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DF5063" w:rsidRPr="00A75EB0" w:rsidTr="00C24288">
        <w:tc>
          <w:tcPr>
            <w:tcW w:w="6912" w:type="dxa"/>
            <w:shd w:val="clear" w:color="auto" w:fill="auto"/>
          </w:tcPr>
          <w:p w:rsidR="00DF5063" w:rsidRPr="00A75EB0" w:rsidRDefault="00DF5063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F5063" w:rsidRPr="00A75EB0" w:rsidRDefault="00DF5063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F5063" w:rsidRPr="00A75EB0" w:rsidRDefault="00D82642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  <w:r w:rsidR="00DF5063"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5063" w:rsidRPr="00A75EB0" w:rsidRDefault="00D82642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Зареченск</w:t>
            </w:r>
            <w:r w:rsidR="00DF5063"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5063" w:rsidRPr="00A75EB0" w:rsidRDefault="00D82642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Кандалакшского района</w:t>
            </w:r>
          </w:p>
          <w:p w:rsidR="00DF5063" w:rsidRPr="00A75EB0" w:rsidRDefault="00D82642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 Глазкова</w:t>
            </w:r>
          </w:p>
          <w:p w:rsidR="00DF5063" w:rsidRPr="00A75EB0" w:rsidRDefault="003003FB" w:rsidP="00D8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DF5063" w:rsidRPr="00A75EB0" w:rsidRDefault="00DF5063" w:rsidP="00D8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5063" w:rsidRPr="00A75EB0" w:rsidRDefault="00DF5063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</w:t>
            </w: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201_ г.</w:t>
            </w:r>
          </w:p>
        </w:tc>
      </w:tr>
    </w:tbl>
    <w:p w:rsidR="00DF5063" w:rsidRPr="00E24E15" w:rsidRDefault="00DF5063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E15" w:rsidRPr="00E24E15" w:rsidRDefault="00E24E15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C061A" w:rsidRPr="00BB2C7B" w:rsidRDefault="00E405E2" w:rsidP="000C061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СООБЩЕНИЕ</w:t>
      </w:r>
      <w:r w:rsidR="00C242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C061A" w:rsidRPr="00BB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ПРОДАЖЕ </w:t>
      </w:r>
      <w:r w:rsidR="00D82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r w:rsidR="00D82642" w:rsidRPr="00BB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ИМУЩЕСТВА</w:t>
      </w:r>
      <w:r w:rsidR="00D82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ОТКРЫТОМ АУКЦИОНЕ</w:t>
      </w:r>
    </w:p>
    <w:p w:rsidR="00E24E15" w:rsidRPr="00E24E15" w:rsidRDefault="00B6152B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24E15" w:rsidRPr="00E24E15" w:rsidRDefault="00E24E15" w:rsidP="00E24E15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E15" w:rsidRPr="00E24E15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4E15" w:rsidRPr="00E24E15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Pr="00E24E15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D82642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Н.п. Зареченск</w:t>
      </w:r>
    </w:p>
    <w:p w:rsidR="00E8209E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8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8209E" w:rsidRDefault="00E8209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849B9" w:rsidRPr="004849B9" w:rsidRDefault="004849B9" w:rsidP="004849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ПОНЯТИЯ, ИСПОЛЬЗУЕМЫЕ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ИНФОРМАЦИОННОМ СООБЩЕНИИ</w:t>
      </w:r>
    </w:p>
    <w:p w:rsidR="004849B9" w:rsidRPr="004849B9" w:rsidRDefault="004849B9" w:rsidP="004849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D7C" w:rsidRDefault="004849B9" w:rsidP="00D82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4"/>
          <w:sz w:val="24"/>
          <w:szCs w:val="24"/>
        </w:rPr>
      </w:pPr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настояще</w:t>
      </w:r>
      <w:r w:rsidR="00B77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информационном сообщении</w:t>
      </w:r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применяются в значениях, определенных Гражданским </w:t>
      </w:r>
      <w:hyperlink r:id="rId7" w:history="1">
        <w:r w:rsidRPr="004849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Бюджетным </w:t>
      </w:r>
      <w:hyperlink r:id="rId8" w:history="1">
        <w:r w:rsidRPr="004849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B776F0" w:rsidRPr="00B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21.12.2001 № 178-ФЗ «О приватизации государственного и муниципального имущества», Федеральным </w:t>
      </w:r>
      <w:hyperlink r:id="rId9" w:history="1">
        <w:r w:rsidR="00B776F0" w:rsidRPr="00B776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B776F0" w:rsidRPr="00B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от 29.07.1998 № 135-ФЗ «Об оценочной деятельности в Российской Федерации», </w:t>
      </w:r>
      <w:r w:rsidR="0078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27.08.2012 № 860 «</w:t>
      </w:r>
      <w:r w:rsidR="007868AE">
        <w:rPr>
          <w:rFonts w:ascii="Times New Roman" w:hAnsi="Times New Roman" w:cs="Times New Roman"/>
          <w:sz w:val="24"/>
          <w:szCs w:val="24"/>
        </w:rPr>
        <w:t xml:space="preserve">Об организации и </w:t>
      </w:r>
      <w:r w:rsidR="007868AE" w:rsidRPr="00D82642">
        <w:rPr>
          <w:rFonts w:ascii="Times New Roman" w:hAnsi="Times New Roman" w:cs="Times New Roman"/>
          <w:sz w:val="24"/>
          <w:szCs w:val="24"/>
        </w:rPr>
        <w:t>проведении продажи государственного или муниципального имущества в электронной форме»,</w:t>
      </w:r>
      <w:r w:rsidR="00D82642" w:rsidRPr="00D8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D7C" w:rsidRPr="00EC4A1F" w:rsidRDefault="002E4D7C" w:rsidP="00D82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42" w:rsidRDefault="001B6F16" w:rsidP="001B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8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сельское поселение Зареченск Кандалакшского района (собственник имущества); место нахождения: 184004, Мурманская область, Кандалакшский район, н.п. Зареченск, ул. Кумская, д. 2; почтовый адрес: 184004, Мурманская область, Кандалакшский район, н.п. Зареченск, ул. Кумская, д. 2; 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тел.: (815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494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факс: (815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6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494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adm</w:t>
        </w:r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181522@</w:t>
        </w:r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6F16" w:rsidRDefault="00D82642" w:rsidP="001B6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B6F16" w:rsidRPr="00704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-</w:t>
      </w:r>
      <w:r w:rsidR="001B6F16" w:rsidRPr="00704C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2E7A" w:rsidRPr="00704CE2">
        <w:rPr>
          <w:rFonts w:ascii="Times New Roman" w:eastAsia="Calibri" w:hAnsi="Times New Roman" w:cs="Times New Roman"/>
          <w:sz w:val="24"/>
          <w:szCs w:val="24"/>
          <w:lang w:eastAsia="ru-RU"/>
        </w:rPr>
        <w:t>ЗАО «Сбербанк – АСТ»</w:t>
      </w:r>
      <w:r w:rsidR="00AB2E7A" w:rsidRPr="00704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B2E7A" w:rsidRPr="00704CE2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</w:t>
      </w:r>
      <w:r w:rsidR="00AB2E7A" w:rsidRPr="00704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B2E7A" w:rsidRPr="00704CE2">
        <w:rPr>
          <w:rFonts w:ascii="Times New Roman" w:eastAsia="Calibri" w:hAnsi="Times New Roman" w:cs="Times New Roman"/>
          <w:sz w:val="24"/>
          <w:szCs w:val="24"/>
          <w:lang w:eastAsia="ru-RU"/>
        </w:rPr>
        <w:t>http://www.sberbank-ast.ru</w:t>
      </w:r>
    </w:p>
    <w:p w:rsidR="00B776F0" w:rsidRDefault="00B776F0" w:rsidP="004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15" w:rsidRPr="00E24E15" w:rsidRDefault="00E24E15" w:rsidP="00484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60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</w:t>
      </w:r>
    </w:p>
    <w:p w:rsidR="00E24E15" w:rsidRPr="00E24E15" w:rsidRDefault="00E24E15" w:rsidP="00E24E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772"/>
        <w:gridCol w:w="5201"/>
      </w:tblGrid>
      <w:tr w:rsidR="007920B1" w:rsidRPr="00604BD5" w:rsidTr="00537555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0B1" w:rsidRPr="00604BD5" w:rsidRDefault="007920B1" w:rsidP="00537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920B1" w:rsidRPr="00604BD5" w:rsidRDefault="007920B1" w:rsidP="00537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0B1" w:rsidRPr="00604BD5" w:rsidRDefault="007920B1" w:rsidP="00537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строки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0B1" w:rsidRPr="00604BD5" w:rsidRDefault="007920B1" w:rsidP="00537555">
            <w:pPr>
              <w:widowControl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строки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7E6DF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Зареченск Кандалакшского района</w:t>
            </w:r>
          </w:p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Pr="00367966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решения:</w:t>
            </w:r>
            <w:r w:rsidRPr="00F7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сельского поселения Зареченск</w:t>
            </w:r>
            <w:r w:rsidRPr="00F7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12.07.2019 № 31 «Об утверждении Положения о порядке и условиях приватизации муниципального имущества муниципального образования сельское поселение Зареченск Кандалакшского района», на основании постановления администрации муниципального образования сельское поселение Зареченск Кандалакшского района </w:t>
            </w:r>
            <w:r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54E6D"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  <w:r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4E6D"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F7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проведении аукциона по продаже объектов муниципального имущества»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адрес (местоположение) объекта;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площадь объекта;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этажность;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характеристика объекта;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Pr="001B6F1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правообладатель, вид права;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«Здание бани» 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51</w:t>
            </w:r>
            <w:r w:rsid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-51-02/014/2006-858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область, Кандалакшский район, н.п. Зареченск, ул. Иовская, д. 29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 кв.м.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здания: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фундамент: бутобетонный, ленточный;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стены и их наружная отделка: брусчатые;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перегородки: брусчатые, деревянные;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перекрытия: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чердачное: деревянное отепленное;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крыша: шиферная;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полы: дощатые, бетонные;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проемы: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оконные: 2-е глухие и створные;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дверные: филенчатые;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внутренняя отделка: покраска окон, дверей, стен, полов, штукатурка;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отопление: централизованное;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водопровод: трубы стальные;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канализация: трубы чугунные;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г. водоснабжение: централизованное;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электроосвещение: проводка открытая;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 работы: крыльца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Pr="00604BD5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сельское поселение Зареченск Кандалакшского района, собственность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7E6DF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приватизации такого имущества</w:t>
            </w:r>
          </w:p>
          <w:p w:rsidR="007920B1" w:rsidRPr="007E6DF8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1B6F1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муниципального имущества на аукционе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1B6F1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цена продажи такого имущества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300 000 (триста тысяч) рублей с учетом  НДС (20 %)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B71329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D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Для участия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аукционе </w:t>
            </w:r>
            <w:r w:rsidRPr="00647D30">
              <w:rPr>
                <w:rFonts w:ascii="Times New Roman" w:hAnsi="Times New Roman" w:cs="Times New Roman"/>
                <w:iCs/>
                <w:sz w:val="20"/>
                <w:szCs w:val="20"/>
              </w:rPr>
              <w:t>претендент вносит задаток в размере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60 000 (шестьдесят тысяч) рублей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647D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начальной цены) на счет оператора электронной площадки</w:t>
            </w: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 xml:space="preserve"> </w:t>
            </w:r>
            <w:r w:rsidRPr="000D15E7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ЗАО «Сбербанк – АСТ»</w:t>
            </w:r>
            <w:r w:rsidRPr="000D1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15E7">
              <w:rPr>
                <w:rFonts w:ascii="Times New Roman" w:hAnsi="Times New Roman" w:cs="Times New Roman"/>
                <w:i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срока окончания подачи заявок, </w:t>
            </w:r>
            <w:r w:rsidRPr="00D03B5B">
              <w:rPr>
                <w:rFonts w:ascii="Times New Roman" w:hAnsi="Times New Roman" w:cs="Times New Roman"/>
                <w:iCs/>
                <w:color w:val="365F91" w:themeColor="accent1" w:themeShade="BF"/>
                <w:sz w:val="20"/>
                <w:szCs w:val="20"/>
              </w:rPr>
              <w:t>а именно</w:t>
            </w:r>
            <w:r w:rsidR="002A13A0">
              <w:rPr>
                <w:rFonts w:ascii="Times New Roman" w:hAnsi="Times New Roman" w:cs="Times New Roman"/>
                <w:iCs/>
                <w:color w:val="365F91" w:themeColor="accent1" w:themeShade="BF"/>
                <w:sz w:val="20"/>
                <w:szCs w:val="20"/>
              </w:rPr>
              <w:t xml:space="preserve"> 07.10.2019 года</w:t>
            </w:r>
            <w:bookmarkStart w:id="0" w:name="_GoBack"/>
            <w:bookmarkEnd w:id="0"/>
          </w:p>
          <w:p w:rsidR="007920B1" w:rsidRPr="004B1CB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Счет оператора электронной площадки для внесения задатка:</w:t>
            </w:r>
          </w:p>
          <w:p w:rsidR="007920B1" w:rsidRPr="000D15E7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3248"/>
            </w:tblGrid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  <w:t>Получатель: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Наименование: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ЗАО «Сбербанк – АСТ»</w:t>
                  </w: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ИНН: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7707308480</w:t>
                  </w: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КПП: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770701001</w:t>
                  </w: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Расчетный счёт: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40702810300020038047</w:t>
                  </w: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  <w:t>Банк получателя: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Наименование банка: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ПАО «СБЕРБАНК РОССИИ» Г. МОСКВА</w:t>
                  </w: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БИК: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044525225</w:t>
                  </w: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Корреспондентский счет: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30101810400000000225</w:t>
                  </w:r>
                </w:p>
              </w:tc>
            </w:tr>
            <w:tr w:rsidR="007920B1" w:rsidRPr="009B5A5A" w:rsidTr="00537555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Назначение платежа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 xml:space="preserve">Перечисление денежных средств в качестве задатка (депозита) </w:t>
                  </w:r>
                  <w:r w:rsidRPr="009B5A5A">
                    <w:rPr>
                      <w:rFonts w:ascii="Times New Roman" w:hAnsi="Times New Roman" w:cs="Times New Roman"/>
                      <w:i/>
                      <w:iCs/>
                      <w:color w:val="4F81BD" w:themeColor="accent1"/>
                      <w:sz w:val="20"/>
                      <w:szCs w:val="20"/>
                    </w:rPr>
                    <w:t>______ (указать ИНН плательщика),</w:t>
                  </w:r>
                </w:p>
                <w:p w:rsidR="007920B1" w:rsidRPr="009B5A5A" w:rsidRDefault="007920B1" w:rsidP="005375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НДС не облагается.</w:t>
                  </w:r>
                </w:p>
              </w:tc>
            </w:tr>
          </w:tbl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      </w: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а) участникам, за исключением победителя, - в течение 5 календарных дней со дня подведения итогов продажи имущества</w:t>
            </w: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в) в случае нарушения сроков возврата задатка оператор электронной площадки уплачивает претенденту(</w:t>
            </w:r>
            <w:proofErr w:type="spellStart"/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ам</w:t>
            </w:r>
            <w:proofErr w:type="spellEnd"/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пени в размере одной </w:t>
            </w:r>
            <w:proofErr w:type="spellStart"/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стопятидесятой</w:t>
            </w:r>
            <w:proofErr w:type="spellEnd"/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действующей на дату уплаты пени ключевой ставки, установленной Центральным банком Российской Федерации, от </w:t>
            </w: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неуплаченной суммы за каждый календарный день просрочки.</w:t>
            </w: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Задаток победителя продажи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      </w:r>
          </w:p>
          <w:p w:rsidR="007920B1" w:rsidRPr="00FD0FC0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руб. (величина повышения цены)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15 000 (пятнадцать тысяч) рублей</w:t>
            </w:r>
          </w:p>
          <w:p w:rsidR="007920B1" w:rsidRPr="005F0837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7E6DF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подачи предложений о цене такого имущества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Открытая в электронной форме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920B1" w:rsidRPr="002A2158" w:rsidRDefault="007920B1" w:rsidP="00537555">
            <w:pPr>
              <w:pStyle w:val="25"/>
              <w:ind w:right="-1" w:firstLine="720"/>
              <w:jc w:val="both"/>
              <w:rPr>
                <w:bCs/>
                <w:color w:val="000000" w:themeColor="text1"/>
              </w:rPr>
            </w:pP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Условия и сроки платежа, необходимые реквизиты счетов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приобретаемого имущества производится путем перечисления денежных средств на счет, продавца имущества, который указан в договоре купли-продажи имущества.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в счет имущества,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Порядок, место, даты начала и окончания подачи заявок, предложений</w:t>
            </w:r>
          </w:p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2C08D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sz w:val="20"/>
                <w:szCs w:val="20"/>
              </w:rPr>
              <w:t>Дата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ачала приема заявок: 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11.09.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(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 мин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920B1" w:rsidRPr="002C08D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sz w:val="20"/>
                <w:szCs w:val="20"/>
              </w:rPr>
              <w:t>Дата 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ончания приема заявок: 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07.10.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(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13час.00 мин)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Продолжительность приема заявок должна быть не менее чем двадцать пять дней.</w:t>
            </w:r>
          </w:p>
          <w:p w:rsidR="007920B1" w:rsidRPr="000F2F8E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 заявок:</w:t>
            </w:r>
            <w:r w:rsidRPr="000F2F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ЗАО «Сбербанк – АСТ» по адресу: </w:t>
            </w:r>
            <w:hyperlink r:id="rId11" w:history="1">
              <w:r w:rsidRPr="000F2F8E">
                <w:rPr>
                  <w:rStyle w:val="af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http://utp.sberbank-ast.ru/AP</w:t>
              </w:r>
            </w:hyperlink>
          </w:p>
          <w:p w:rsidR="007920B1" w:rsidRPr="00D46A0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регистрации претендентов на электронной площадке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2C08D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A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участия в продаже в электронной форме претендентам </w:t>
            </w:r>
            <w:r w:rsidRPr="00440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необходимо зарегистрироваться на электронной площадке </w:t>
            </w:r>
            <w:r w:rsidRPr="004407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ЗАО «Сбербанк – АСТ» по адресу: </w:t>
            </w:r>
            <w:hyperlink r:id="rId12" w:history="1">
              <w:r w:rsidRPr="00440743">
                <w:rPr>
                  <w:rStyle w:val="af"/>
                  <w:rFonts w:eastAsia="Calibri"/>
                  <w:color w:val="000000" w:themeColor="text1"/>
                  <w:sz w:val="20"/>
                  <w:szCs w:val="20"/>
                </w:rPr>
                <w:t>http://utp.sberbank-ast.ru/AP</w:t>
              </w:r>
            </w:hyperlink>
            <w:r w:rsidRPr="0044074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0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E63186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регламентом электронной площадки)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представляемых участниками торгов документов и требования к их оформлению.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97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Юридические лица к заявке прилагают электронные </w:t>
            </w:r>
            <w:r w:rsidRPr="008504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образы следующих документов: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заверенные копии учредительных документов;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920B1" w:rsidRPr="008504C3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  <w:r w:rsidRPr="0085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Физические лица к заявке прилагают электронные образы следующих документов:</w:t>
            </w:r>
          </w:p>
          <w:p w:rsidR="007920B1" w:rsidRPr="00E97F68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копию всех листов</w:t>
            </w:r>
            <w:r w:rsidRPr="00E97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документа, удостоверяющего личность;</w:t>
            </w:r>
          </w:p>
          <w:p w:rsidR="007920B1" w:rsidRPr="00E97F68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периода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приема заявок </w:t>
            </w: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организатор ежедневно направляет продавцу уведомления о поступивших заявках.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 лицо имеет право подать только одну заявку. </w:t>
            </w:r>
          </w:p>
          <w:p w:rsidR="007920B1" w:rsidRPr="00EA4EDB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предложений о цене имущества осуществляется зарегистрированным участником продажи </w:t>
            </w: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электронной форме в течение одной процедуры проведения такой продажи.</w:t>
            </w:r>
          </w:p>
          <w:p w:rsidR="007920B1" w:rsidRPr="00EA4EDB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</w:t>
            </w: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участника, продавца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организатора и отправитель несет ответственность за подлинность и достоверность таких документов и сведений.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Порядок ознакомления покупателей с иной информацией, условиями договора купли-продажи такого имущества 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7920B1" w:rsidRPr="002E4D7C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этапе заключения договора купли-продажи всю уточняющую информацию можно получить у продавца имущества – Администрации муниципального образования сельское поселение Зареченск Кандалакшского района</w:t>
            </w:r>
            <w:r w:rsidRPr="002E4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7920B1" w:rsidRPr="00970943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ознакомления с имуществом (объектом): </w:t>
            </w:r>
            <w:r w:rsidRPr="002E4D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Осмотр осуществляется по предварительной договоренности, контактные лица Глазкова Елена Владимировна 88153360494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Ограничения участия отдельных категорий физических лиц и юридических лиц в приватизации такого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частью 1 статьи 5 Федерального закона от 21.12.2001 № 178 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      </w:r>
          </w:p>
          <w:p w:rsidR="007920B1" w:rsidRPr="006C0F9D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DA2C6B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признания претендентов участниками продажи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B" w:rsidRDefault="007920B1" w:rsidP="00537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DF6D17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признания претендентов участниками: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0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08.10.2019 г.</w:t>
            </w:r>
          </w:p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претендентов участниками продажи осуществляется в течение пяти рабочих дней с даты окончания срока приема заявок.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определения участников, указанный в информационном сообщении о продаже имущества,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имущества, с указанием оснований отказа.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      </w:r>
          </w:p>
          <w:p w:rsidR="007920B1" w:rsidRPr="00970943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претендентах, не допущенных к участию в продаже имущества размещается в открытой части электронной площадки, на официальном сайте в сети «Интернет», а также на сайте продавца в сети «Интернет».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Претендент не допускается к участию в продаже по следующим основаниям: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представлены не все документы в соответствии с перечнем, указанным в информационном сообщении о продаже имущества, либо оформление указанных документов не соответствует законодательству Российской Федерации;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заявка на участие 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открытом аукционе по продаже муниципального имущества</w:t>
            </w: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подана лицом, не уполномоченным претендентом на осуществление таких действий;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7920B1" w:rsidRPr="00970943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признании претендентов участниками открытого аукциона по продаже муниципального имущества в электронной форме или об отказе в допуске к участию в такой продаже принимается продавцом имущества.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DA2C6B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проведения электронного аукциона. Место и срок подведения итогов продажи государственного или муниципального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«Шаг аукциона» устанавливается Продавцом в фиксированной сумме и не изменяется в течение всего аукциона.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проведения процедуры аукциона </w:t>
            </w:r>
            <w:r w:rsidRPr="000A12B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Оператор электронной площадки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Со времени начала проведения процедуры аукциона </w:t>
            </w:r>
            <w:r w:rsidRPr="000A12B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Оператор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A12B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электронной площадки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размещается: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При этом программными средствами электронной площадки обеспечивается: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Ход проведения процедуры аукциона фиксируется </w:t>
            </w:r>
            <w:r w:rsidRPr="000A12B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Оператор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A12B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электронной площадки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      </w:r>
            <w:hyperlink r:id="rId13" w:history="1">
              <w:r w:rsidRPr="000A12B6">
                <w:rPr>
                  <w:rStyle w:val="af"/>
                  <w:sz w:val="20"/>
                  <w:szCs w:val="20"/>
                </w:rPr>
                <w:t>www.torgi.gov.ru</w:t>
              </w:r>
            </w:hyperlink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 и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сельское поселение Зареченск Кандалакшского района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655208">
                <w:rPr>
                  <w:rStyle w:val="af"/>
                  <w:sz w:val="20"/>
                  <w:szCs w:val="20"/>
                </w:rPr>
                <w:t>http://mo-zarechensk.ru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в течение дня, следующего за днем подписания указанного протокола.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Аукцион признается несостоявшимся в следующих случаях: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не было подано ни одной заявки на участие либо ни один из Претендентов не признан участником;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принято решение о признании только одного Претендента участником;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ни один из участников не сделал предложение о начальной цене имущества.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Решение о признании аукциона несостоявшимся оформляется протоколом об итогах аукциона.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наименование имущества и иные позволяющие его индивидуализировать сведения;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цена сделки;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фамилия, имя, отчество физического лица или наименование юридического лица – Победителя.</w:t>
            </w:r>
          </w:p>
          <w:p w:rsidR="007920B1" w:rsidRPr="00135F5D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0B1" w:rsidRPr="00604BD5" w:rsidTr="00DA2C6B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определения победителей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Победителем аукциона признается участник, предложивший наибольшую цену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0B1" w:rsidRPr="006C0F9D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C6B" w:rsidRPr="00604BD5" w:rsidTr="00183CB1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604BD5" w:rsidRDefault="00DA2C6B" w:rsidP="00DA2C6B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DA2C6B" w:rsidP="0018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заключения договора купли-продажи такого имущества</w:t>
            </w:r>
          </w:p>
          <w:p w:rsidR="00DA2C6B" w:rsidRPr="00604BD5" w:rsidRDefault="00DA2C6B" w:rsidP="0018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FD0FC0" w:rsidRDefault="00DA2C6B" w:rsidP="0018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чем через пять рабочих дней с даты проведения открытого аукциона по продаже муниципального имущества с победителем заключается договор купли-продажи.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обо всех предыдущих торгах по продаже такого имущества, объявленных в течение года, предшествующего продаже, и об итогах торгов по продаже такого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и порядок выплаты вознаграждения юридическому лицу, которое в соответствии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8.1 пункта 1 статьи 6 Федерального закона от 21.12.2001 № 178-ФЗ осуществляет функции продавца имущества (или) которому решением органа государственной власти субъекта Российской Федерации поручено организовать от имени собственника продажу приватизируемого государственного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7920B1" w:rsidRPr="00604BD5" w:rsidTr="00537555">
        <w:trPr>
          <w:trHeight w:val="255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 подлежащем приватизации имуществе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случае наличия соответствующего решения уполномоченного Правительством Российской Федерации федерального органа исполнительной власти, высшего исполнительного органа государственной власти субъекта Российской Федерации, местной администрации)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указаны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9B5A5A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Обременения (ограничения) приватизируемого имущества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2E4D7C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установлены</w:t>
            </w:r>
          </w:p>
        </w:tc>
      </w:tr>
    </w:tbl>
    <w:p w:rsidR="006B6799" w:rsidRPr="00A75EB0" w:rsidRDefault="006B6799" w:rsidP="006B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99" w:rsidRDefault="00CC0428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Приложения</w:t>
      </w:r>
      <w:r w:rsidR="00102BDC" w:rsidRPr="0010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являющиеся неотъемлемой частью извещения</w:t>
      </w:r>
    </w:p>
    <w:p w:rsidR="00102BDC" w:rsidRPr="00102BDC" w:rsidRDefault="00102BDC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28" w:rsidRDefault="00CC0428" w:rsidP="00CC0428">
      <w:pPr>
        <w:pStyle w:val="a4"/>
        <w:widowControl w:val="0"/>
        <w:numPr>
          <w:ilvl w:val="0"/>
          <w:numId w:val="10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Приложение № 1</w:t>
      </w:r>
      <w:r w:rsidR="009041B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Форма заявки (размещено отдельным файлом);</w:t>
      </w:r>
    </w:p>
    <w:p w:rsidR="00CC0428" w:rsidRPr="00CC0428" w:rsidRDefault="00CC0428" w:rsidP="00CC0428">
      <w:pPr>
        <w:pStyle w:val="a4"/>
        <w:widowControl w:val="0"/>
        <w:numPr>
          <w:ilvl w:val="0"/>
          <w:numId w:val="10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Приложение № 2</w:t>
      </w:r>
      <w:r w:rsidR="009041B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Проект договора купли-продажи </w:t>
      </w:r>
      <w:r w:rsidR="00102BDC">
        <w:rPr>
          <w:rFonts w:eastAsia="Times New Roman"/>
          <w:szCs w:val="24"/>
          <w:lang w:eastAsia="ru-RU"/>
        </w:rPr>
        <w:t>(размещено отдельным файлом)</w:t>
      </w:r>
      <w:r w:rsidR="009041B5">
        <w:rPr>
          <w:rFonts w:eastAsia="Times New Roman"/>
          <w:szCs w:val="24"/>
          <w:lang w:eastAsia="ru-RU"/>
        </w:rPr>
        <w:t>.</w:t>
      </w:r>
    </w:p>
    <w:p w:rsidR="006B6799" w:rsidRDefault="006B6799" w:rsidP="00A75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6799" w:rsidSect="00E8209E">
      <w:headerReference w:type="default" r:id="rId15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FC" w:rsidRDefault="00992CFC" w:rsidP="00E24E15">
      <w:pPr>
        <w:spacing w:after="0" w:line="240" w:lineRule="auto"/>
      </w:pPr>
      <w:r>
        <w:separator/>
      </w:r>
    </w:p>
  </w:endnote>
  <w:endnote w:type="continuationSeparator" w:id="0">
    <w:p w:rsidR="00992CFC" w:rsidRDefault="00992CFC" w:rsidP="00E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FC" w:rsidRDefault="00992CFC" w:rsidP="00E24E15">
      <w:pPr>
        <w:spacing w:after="0" w:line="240" w:lineRule="auto"/>
      </w:pPr>
      <w:r>
        <w:separator/>
      </w:r>
    </w:p>
  </w:footnote>
  <w:footnote w:type="continuationSeparator" w:id="0">
    <w:p w:rsidR="00992CFC" w:rsidRDefault="00992CFC" w:rsidP="00E2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9707"/>
      <w:docPartObj>
        <w:docPartGallery w:val="Page Numbers (Top of Page)"/>
        <w:docPartUnique/>
      </w:docPartObj>
    </w:sdtPr>
    <w:sdtEndPr/>
    <w:sdtContent>
      <w:p w:rsidR="00E8209E" w:rsidRDefault="00B8149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09E" w:rsidRDefault="00E8209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9D1"/>
    <w:multiLevelType w:val="hybridMultilevel"/>
    <w:tmpl w:val="48B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5FB6"/>
    <w:multiLevelType w:val="hybridMultilevel"/>
    <w:tmpl w:val="1CCE4F2C"/>
    <w:lvl w:ilvl="0" w:tplc="A46C5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10BB9"/>
    <w:multiLevelType w:val="hybridMultilevel"/>
    <w:tmpl w:val="EC169CA8"/>
    <w:lvl w:ilvl="0" w:tplc="349A4E7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7" w15:restartNumberingAfterBreak="0">
    <w:nsid w:val="4B8E5A45"/>
    <w:multiLevelType w:val="hybridMultilevel"/>
    <w:tmpl w:val="75909464"/>
    <w:lvl w:ilvl="0" w:tplc="18C2309E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FFD"/>
    <w:multiLevelType w:val="hybridMultilevel"/>
    <w:tmpl w:val="AB00AE1E"/>
    <w:lvl w:ilvl="0" w:tplc="BB868AF0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15"/>
    <w:rsid w:val="00005DB0"/>
    <w:rsid w:val="0001244B"/>
    <w:rsid w:val="00027EBB"/>
    <w:rsid w:val="00033CB2"/>
    <w:rsid w:val="00036EC1"/>
    <w:rsid w:val="00050D6E"/>
    <w:rsid w:val="00064EBD"/>
    <w:rsid w:val="00074168"/>
    <w:rsid w:val="000A5288"/>
    <w:rsid w:val="000A7E56"/>
    <w:rsid w:val="000B0C85"/>
    <w:rsid w:val="000C061A"/>
    <w:rsid w:val="000C6F68"/>
    <w:rsid w:val="000D15E7"/>
    <w:rsid w:val="000F2F8E"/>
    <w:rsid w:val="00102BDC"/>
    <w:rsid w:val="00105717"/>
    <w:rsid w:val="00123918"/>
    <w:rsid w:val="0012645A"/>
    <w:rsid w:val="0013539D"/>
    <w:rsid w:val="00135F5D"/>
    <w:rsid w:val="00182EA5"/>
    <w:rsid w:val="001903B0"/>
    <w:rsid w:val="00194BA8"/>
    <w:rsid w:val="001B6F16"/>
    <w:rsid w:val="001C4EAF"/>
    <w:rsid w:val="001D146B"/>
    <w:rsid w:val="001D6105"/>
    <w:rsid w:val="001F6159"/>
    <w:rsid w:val="001F6A63"/>
    <w:rsid w:val="00202F9B"/>
    <w:rsid w:val="00206814"/>
    <w:rsid w:val="00214BAC"/>
    <w:rsid w:val="00216A43"/>
    <w:rsid w:val="002302B9"/>
    <w:rsid w:val="00240BC1"/>
    <w:rsid w:val="0026025B"/>
    <w:rsid w:val="002609B2"/>
    <w:rsid w:val="00270B12"/>
    <w:rsid w:val="002761D4"/>
    <w:rsid w:val="00292F14"/>
    <w:rsid w:val="002A13A0"/>
    <w:rsid w:val="002A2158"/>
    <w:rsid w:val="002B192F"/>
    <w:rsid w:val="002C08DF"/>
    <w:rsid w:val="002C4D1E"/>
    <w:rsid w:val="002E4D7C"/>
    <w:rsid w:val="002F190F"/>
    <w:rsid w:val="003003FB"/>
    <w:rsid w:val="003064BB"/>
    <w:rsid w:val="00367966"/>
    <w:rsid w:val="00371D34"/>
    <w:rsid w:val="00373177"/>
    <w:rsid w:val="003B5309"/>
    <w:rsid w:val="003C558B"/>
    <w:rsid w:val="003E0F9A"/>
    <w:rsid w:val="0040623B"/>
    <w:rsid w:val="0045615E"/>
    <w:rsid w:val="0047232F"/>
    <w:rsid w:val="004849B9"/>
    <w:rsid w:val="004A074F"/>
    <w:rsid w:val="004B1CB9"/>
    <w:rsid w:val="004B3E94"/>
    <w:rsid w:val="004B7C64"/>
    <w:rsid w:val="004C0DE4"/>
    <w:rsid w:val="004D4BCE"/>
    <w:rsid w:val="004F4682"/>
    <w:rsid w:val="004F55CF"/>
    <w:rsid w:val="00513153"/>
    <w:rsid w:val="0052106C"/>
    <w:rsid w:val="0053171C"/>
    <w:rsid w:val="00574F64"/>
    <w:rsid w:val="005A4A74"/>
    <w:rsid w:val="005B4DD8"/>
    <w:rsid w:val="005E6E65"/>
    <w:rsid w:val="005F0021"/>
    <w:rsid w:val="005F0837"/>
    <w:rsid w:val="00602EA8"/>
    <w:rsid w:val="00604BD5"/>
    <w:rsid w:val="00633ED5"/>
    <w:rsid w:val="0064549C"/>
    <w:rsid w:val="00647D30"/>
    <w:rsid w:val="0065225A"/>
    <w:rsid w:val="0065440C"/>
    <w:rsid w:val="00683292"/>
    <w:rsid w:val="00684F7D"/>
    <w:rsid w:val="006A15F4"/>
    <w:rsid w:val="006B6799"/>
    <w:rsid w:val="006C0F9D"/>
    <w:rsid w:val="006C502C"/>
    <w:rsid w:val="006D1D69"/>
    <w:rsid w:val="006F315C"/>
    <w:rsid w:val="00704CE2"/>
    <w:rsid w:val="00733304"/>
    <w:rsid w:val="00752010"/>
    <w:rsid w:val="007725DC"/>
    <w:rsid w:val="007868AE"/>
    <w:rsid w:val="007920B1"/>
    <w:rsid w:val="007C39F4"/>
    <w:rsid w:val="007D3028"/>
    <w:rsid w:val="007E6DF8"/>
    <w:rsid w:val="007F4B24"/>
    <w:rsid w:val="0080535D"/>
    <w:rsid w:val="00807D68"/>
    <w:rsid w:val="008242A8"/>
    <w:rsid w:val="008320DB"/>
    <w:rsid w:val="008504C3"/>
    <w:rsid w:val="008858C3"/>
    <w:rsid w:val="00887EFF"/>
    <w:rsid w:val="00894206"/>
    <w:rsid w:val="0089589F"/>
    <w:rsid w:val="008A78DB"/>
    <w:rsid w:val="008C0EC5"/>
    <w:rsid w:val="008D1900"/>
    <w:rsid w:val="008F6DD9"/>
    <w:rsid w:val="009041B5"/>
    <w:rsid w:val="0091451B"/>
    <w:rsid w:val="00940AD7"/>
    <w:rsid w:val="00946ACA"/>
    <w:rsid w:val="00957151"/>
    <w:rsid w:val="0096391E"/>
    <w:rsid w:val="00970943"/>
    <w:rsid w:val="0098778E"/>
    <w:rsid w:val="00992CFC"/>
    <w:rsid w:val="00995591"/>
    <w:rsid w:val="009A20B1"/>
    <w:rsid w:val="009B5A5A"/>
    <w:rsid w:val="009B667A"/>
    <w:rsid w:val="009D7DFE"/>
    <w:rsid w:val="009E7587"/>
    <w:rsid w:val="00A06037"/>
    <w:rsid w:val="00A109FB"/>
    <w:rsid w:val="00A23410"/>
    <w:rsid w:val="00A45537"/>
    <w:rsid w:val="00A75EB0"/>
    <w:rsid w:val="00A8514A"/>
    <w:rsid w:val="00A92E3E"/>
    <w:rsid w:val="00AB2E7A"/>
    <w:rsid w:val="00B13FC5"/>
    <w:rsid w:val="00B14FC5"/>
    <w:rsid w:val="00B231C1"/>
    <w:rsid w:val="00B23E5B"/>
    <w:rsid w:val="00B259BF"/>
    <w:rsid w:val="00B461C2"/>
    <w:rsid w:val="00B6152B"/>
    <w:rsid w:val="00B776F0"/>
    <w:rsid w:val="00B8149B"/>
    <w:rsid w:val="00B83E2B"/>
    <w:rsid w:val="00BC11E8"/>
    <w:rsid w:val="00BC62CC"/>
    <w:rsid w:val="00BE34CB"/>
    <w:rsid w:val="00BF6B78"/>
    <w:rsid w:val="00C00B01"/>
    <w:rsid w:val="00C07FF5"/>
    <w:rsid w:val="00C203FF"/>
    <w:rsid w:val="00C24288"/>
    <w:rsid w:val="00C47844"/>
    <w:rsid w:val="00C54E6D"/>
    <w:rsid w:val="00C901ED"/>
    <w:rsid w:val="00CA71C5"/>
    <w:rsid w:val="00CB0E2A"/>
    <w:rsid w:val="00CB5043"/>
    <w:rsid w:val="00CC0428"/>
    <w:rsid w:val="00CC62FF"/>
    <w:rsid w:val="00CC6C0A"/>
    <w:rsid w:val="00CE375C"/>
    <w:rsid w:val="00D03B5B"/>
    <w:rsid w:val="00D12907"/>
    <w:rsid w:val="00D37E2A"/>
    <w:rsid w:val="00D46A0F"/>
    <w:rsid w:val="00D7076F"/>
    <w:rsid w:val="00D80856"/>
    <w:rsid w:val="00D82642"/>
    <w:rsid w:val="00D860EB"/>
    <w:rsid w:val="00DA2C6B"/>
    <w:rsid w:val="00DB0FBD"/>
    <w:rsid w:val="00DF5063"/>
    <w:rsid w:val="00DF6D17"/>
    <w:rsid w:val="00E0194C"/>
    <w:rsid w:val="00E04041"/>
    <w:rsid w:val="00E16EB4"/>
    <w:rsid w:val="00E17ABE"/>
    <w:rsid w:val="00E245E5"/>
    <w:rsid w:val="00E24E15"/>
    <w:rsid w:val="00E35516"/>
    <w:rsid w:val="00E405E2"/>
    <w:rsid w:val="00E476D7"/>
    <w:rsid w:val="00E5175A"/>
    <w:rsid w:val="00E63186"/>
    <w:rsid w:val="00E652B8"/>
    <w:rsid w:val="00E778BA"/>
    <w:rsid w:val="00E8209E"/>
    <w:rsid w:val="00E841F3"/>
    <w:rsid w:val="00E97F68"/>
    <w:rsid w:val="00EA3600"/>
    <w:rsid w:val="00EA4EDB"/>
    <w:rsid w:val="00EB51C7"/>
    <w:rsid w:val="00EC0F30"/>
    <w:rsid w:val="00EC4A1F"/>
    <w:rsid w:val="00EC640E"/>
    <w:rsid w:val="00ED024B"/>
    <w:rsid w:val="00EF0DD5"/>
    <w:rsid w:val="00EF48AA"/>
    <w:rsid w:val="00F10734"/>
    <w:rsid w:val="00F17313"/>
    <w:rsid w:val="00F27C9B"/>
    <w:rsid w:val="00F6314D"/>
    <w:rsid w:val="00F70138"/>
    <w:rsid w:val="00F775B9"/>
    <w:rsid w:val="00F8632E"/>
    <w:rsid w:val="00F879A1"/>
    <w:rsid w:val="00FA366E"/>
    <w:rsid w:val="00FC2E59"/>
    <w:rsid w:val="00FD0FC0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1FCA"/>
  <w15:docId w15:val="{0E312A62-A527-4857-A131-4110CF93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E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E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E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E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24E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24E15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4E15"/>
  </w:style>
  <w:style w:type="paragraph" w:styleId="a3">
    <w:name w:val="Normal (Web)"/>
    <w:basedOn w:val="a"/>
    <w:uiPriority w:val="99"/>
    <w:rsid w:val="00E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4E1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E24E1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E24E1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23">
    <w:name w:val="Body Text Indent 2"/>
    <w:basedOn w:val="a"/>
    <w:link w:val="24"/>
    <w:rsid w:val="00E24E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E24E1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E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4E1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24E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24E1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E24E15"/>
    <w:rPr>
      <w:vertAlign w:val="superscript"/>
    </w:rPr>
  </w:style>
  <w:style w:type="paragraph" w:customStyle="1" w:styleId="ConsPlusNonformat">
    <w:name w:val="ConsPlusNonformat"/>
    <w:uiPriority w:val="99"/>
    <w:rsid w:val="00E24E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E24E15"/>
    <w:pPr>
      <w:suppressAutoHyphens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9">
    <w:name w:val="Заголовок Знак"/>
    <w:basedOn w:val="a0"/>
    <w:link w:val="a8"/>
    <w:rsid w:val="00E24E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E24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2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24E1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c">
    <w:name w:val="Знак Знак Знак Знак Знак Знак Знак"/>
    <w:basedOn w:val="a"/>
    <w:rsid w:val="00E24E15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24E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24E1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E24E15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C00B01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table" w:styleId="af5">
    <w:name w:val="Table Grid"/>
    <w:basedOn w:val="a1"/>
    <w:uiPriority w:val="59"/>
    <w:rsid w:val="00DF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9B5A5A"/>
    <w:rPr>
      <w:color w:val="800080" w:themeColor="followedHyperlink"/>
      <w:u w:val="single"/>
    </w:rPr>
  </w:style>
  <w:style w:type="character" w:customStyle="1" w:styleId="FontStyle24">
    <w:name w:val="Font Style24"/>
    <w:rsid w:val="00D82642"/>
    <w:rPr>
      <w:rFonts w:ascii="Times New Roman" w:hAnsi="Times New Roman" w:cs="Times New Roman"/>
      <w:sz w:val="22"/>
      <w:szCs w:val="22"/>
    </w:rPr>
  </w:style>
  <w:style w:type="paragraph" w:customStyle="1" w:styleId="25">
    <w:name w:val="Обычный2"/>
    <w:rsid w:val="007920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2F873BE3E2C32534A7478FCC71874E3ACD6193nBCE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A5DBC0EE09E15240D2F873BE3E2C32534A7478CCB71874E3ACD6193nBCEF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m1815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A1B20F01C00CC13AD5C1DEDEB66E2216998F01kCe0I" TargetMode="External"/><Relationship Id="rId14" Type="http://schemas.openxmlformats.org/officeDocument/2006/relationships/hyperlink" Target="http://mo-za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Минкина В.Ю.</dc:creator>
  <cp:lastModifiedBy>User</cp:lastModifiedBy>
  <cp:revision>12</cp:revision>
  <cp:lastPrinted>2016-08-16T11:09:00Z</cp:lastPrinted>
  <dcterms:created xsi:type="dcterms:W3CDTF">2019-08-01T14:01:00Z</dcterms:created>
  <dcterms:modified xsi:type="dcterms:W3CDTF">2019-09-09T08:22:00Z</dcterms:modified>
</cp:coreProperties>
</file>