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08" w:rsidRDefault="00322D08" w:rsidP="00322D08">
      <w:pPr>
        <w:ind w:left="5640"/>
        <w:jc w:val="right"/>
        <w:rPr>
          <w:sz w:val="24"/>
          <w:szCs w:val="24"/>
        </w:rPr>
      </w:pPr>
      <w:r w:rsidRPr="00D81A18">
        <w:rPr>
          <w:sz w:val="24"/>
          <w:szCs w:val="24"/>
        </w:rPr>
        <w:t xml:space="preserve">Приложение </w:t>
      </w:r>
    </w:p>
    <w:p w:rsidR="00322D08" w:rsidRPr="00D81A18" w:rsidRDefault="00322D08" w:rsidP="00322D08">
      <w:pPr>
        <w:ind w:left="5640"/>
        <w:jc w:val="center"/>
        <w:rPr>
          <w:sz w:val="24"/>
          <w:szCs w:val="24"/>
        </w:rPr>
      </w:pPr>
    </w:p>
    <w:p w:rsidR="00322D08" w:rsidRDefault="00322D08" w:rsidP="00322D08">
      <w:pPr>
        <w:ind w:left="564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322D08" w:rsidRPr="00D81A18" w:rsidRDefault="00322D08" w:rsidP="00322D08">
      <w:pPr>
        <w:ind w:left="56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D81A18">
        <w:rPr>
          <w:sz w:val="24"/>
          <w:szCs w:val="24"/>
        </w:rPr>
        <w:t>администрации сель</w:t>
      </w:r>
      <w:r>
        <w:rPr>
          <w:sz w:val="24"/>
          <w:szCs w:val="24"/>
        </w:rPr>
        <w:t>ского поселения</w:t>
      </w:r>
      <w:r w:rsidRPr="00D81A18">
        <w:rPr>
          <w:sz w:val="24"/>
          <w:szCs w:val="24"/>
        </w:rPr>
        <w:t xml:space="preserve"> Зареченск Кандалакшского района</w:t>
      </w:r>
    </w:p>
    <w:p w:rsidR="00322D08" w:rsidRPr="00D81A18" w:rsidRDefault="00322D08" w:rsidP="00322D08">
      <w:pPr>
        <w:ind w:left="56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11.11.2015 года</w:t>
      </w:r>
      <w:r w:rsidRPr="00D81A18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118, с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нениями и дополнениями от 19.02.2016 г. № 20</w:t>
      </w:r>
    </w:p>
    <w:p w:rsidR="00322D08" w:rsidRPr="00D81A18" w:rsidRDefault="00322D08" w:rsidP="00322D08">
      <w:pPr>
        <w:jc w:val="right"/>
        <w:outlineLvl w:val="0"/>
        <w:rPr>
          <w:b/>
          <w:bCs/>
          <w:sz w:val="24"/>
          <w:szCs w:val="24"/>
        </w:rPr>
      </w:pPr>
    </w:p>
    <w:p w:rsidR="00322D08" w:rsidRPr="00D81A18" w:rsidRDefault="00322D08" w:rsidP="00322D08">
      <w:pPr>
        <w:jc w:val="center"/>
        <w:rPr>
          <w:b/>
          <w:bCs/>
          <w:sz w:val="24"/>
          <w:szCs w:val="24"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Pr="00D81A18" w:rsidRDefault="00322D08" w:rsidP="00322D08">
      <w:pPr>
        <w:jc w:val="center"/>
        <w:rPr>
          <w:b/>
          <w:sz w:val="48"/>
          <w:szCs w:val="48"/>
        </w:rPr>
      </w:pPr>
      <w:r w:rsidRPr="00D81A18">
        <w:rPr>
          <w:b/>
          <w:sz w:val="48"/>
          <w:szCs w:val="48"/>
        </w:rPr>
        <w:t xml:space="preserve">Муниципальная  программа </w:t>
      </w:r>
    </w:p>
    <w:p w:rsidR="00322D08" w:rsidRDefault="00322D08" w:rsidP="00322D08">
      <w:pPr>
        <w:widowControl w:val="0"/>
        <w:jc w:val="center"/>
        <w:outlineLvl w:val="1"/>
        <w:rPr>
          <w:b/>
          <w:bCs/>
          <w:sz w:val="48"/>
          <w:szCs w:val="48"/>
        </w:rPr>
      </w:pPr>
      <w:r w:rsidRPr="00D81A18">
        <w:rPr>
          <w:b/>
          <w:sz w:val="48"/>
          <w:szCs w:val="48"/>
        </w:rPr>
        <w:t xml:space="preserve">«Развитие муниципального управления и            гражданского общества </w:t>
      </w:r>
      <w:r w:rsidRPr="00D81A18">
        <w:rPr>
          <w:b/>
          <w:bCs/>
          <w:sz w:val="48"/>
          <w:szCs w:val="48"/>
        </w:rPr>
        <w:t>муниципального образо</w:t>
      </w:r>
      <w:r>
        <w:rPr>
          <w:b/>
          <w:bCs/>
          <w:sz w:val="48"/>
          <w:szCs w:val="48"/>
        </w:rPr>
        <w:t>вания сельское поселение</w:t>
      </w:r>
      <w:r w:rsidRPr="00D81A18">
        <w:rPr>
          <w:b/>
          <w:bCs/>
          <w:sz w:val="48"/>
          <w:szCs w:val="48"/>
        </w:rPr>
        <w:t xml:space="preserve"> </w:t>
      </w:r>
    </w:p>
    <w:p w:rsidR="00322D08" w:rsidRDefault="00322D08" w:rsidP="00322D08">
      <w:pPr>
        <w:widowControl w:val="0"/>
        <w:jc w:val="center"/>
        <w:outlineLvl w:val="1"/>
        <w:rPr>
          <w:b/>
          <w:bCs/>
          <w:sz w:val="48"/>
          <w:szCs w:val="48"/>
        </w:rPr>
      </w:pPr>
      <w:r w:rsidRPr="00D81A18">
        <w:rPr>
          <w:b/>
          <w:bCs/>
          <w:sz w:val="48"/>
          <w:szCs w:val="48"/>
        </w:rPr>
        <w:t>Зареченск Кандалакш</w:t>
      </w:r>
      <w:r>
        <w:rPr>
          <w:b/>
          <w:bCs/>
          <w:sz w:val="48"/>
          <w:szCs w:val="48"/>
        </w:rPr>
        <w:t xml:space="preserve">ского района </w:t>
      </w:r>
    </w:p>
    <w:p w:rsidR="00322D08" w:rsidRPr="00D81A18" w:rsidRDefault="00322D08" w:rsidP="00322D08">
      <w:pPr>
        <w:widowControl w:val="0"/>
        <w:jc w:val="center"/>
        <w:outlineLvl w:val="1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на 2016</w:t>
      </w:r>
      <w:r w:rsidRPr="00D81A18">
        <w:rPr>
          <w:b/>
          <w:bCs/>
          <w:sz w:val="48"/>
          <w:szCs w:val="48"/>
        </w:rPr>
        <w:t xml:space="preserve"> год»</w:t>
      </w:r>
    </w:p>
    <w:p w:rsidR="00322D08" w:rsidRPr="00D81A18" w:rsidRDefault="00322D08" w:rsidP="00322D08">
      <w:pPr>
        <w:jc w:val="center"/>
        <w:rPr>
          <w:b/>
          <w:bCs/>
          <w:sz w:val="48"/>
          <w:szCs w:val="48"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jc w:val="center"/>
        <w:rPr>
          <w:b/>
          <w:bCs/>
        </w:rPr>
      </w:pPr>
    </w:p>
    <w:p w:rsidR="00322D08" w:rsidRDefault="00322D08" w:rsidP="00322D08">
      <w:pPr>
        <w:rPr>
          <w:b/>
          <w:bCs/>
        </w:rPr>
      </w:pPr>
    </w:p>
    <w:p w:rsidR="00322D08" w:rsidRPr="00D81A18" w:rsidRDefault="00322D08" w:rsidP="00322D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С.п. </w:t>
      </w:r>
      <w:r w:rsidRPr="00D81A18">
        <w:rPr>
          <w:b/>
          <w:bCs/>
          <w:sz w:val="24"/>
          <w:szCs w:val="24"/>
        </w:rPr>
        <w:t xml:space="preserve">Зареченск </w:t>
      </w:r>
    </w:p>
    <w:p w:rsidR="00322D08" w:rsidRPr="00D81A18" w:rsidRDefault="00322D08" w:rsidP="00322D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 год.</w:t>
      </w:r>
    </w:p>
    <w:p w:rsidR="00322D08" w:rsidRDefault="00322D08" w:rsidP="00322D08">
      <w:pPr>
        <w:widowControl w:val="0"/>
        <w:jc w:val="center"/>
        <w:outlineLvl w:val="1"/>
        <w:rPr>
          <w:b/>
          <w:sz w:val="24"/>
          <w:szCs w:val="24"/>
        </w:rPr>
      </w:pPr>
    </w:p>
    <w:p w:rsidR="00322D08" w:rsidRDefault="00322D08" w:rsidP="00322D08">
      <w:pPr>
        <w:widowControl w:val="0"/>
        <w:jc w:val="center"/>
        <w:outlineLvl w:val="1"/>
        <w:rPr>
          <w:b/>
          <w:sz w:val="24"/>
          <w:szCs w:val="24"/>
        </w:rPr>
      </w:pPr>
    </w:p>
    <w:p w:rsidR="00322D08" w:rsidRDefault="00322D08" w:rsidP="00322D08">
      <w:pPr>
        <w:widowControl w:val="0"/>
        <w:jc w:val="center"/>
        <w:outlineLvl w:val="1"/>
        <w:rPr>
          <w:b/>
          <w:sz w:val="24"/>
          <w:szCs w:val="24"/>
        </w:rPr>
      </w:pPr>
    </w:p>
    <w:p w:rsidR="00322D08" w:rsidRPr="00D81A18" w:rsidRDefault="00322D08" w:rsidP="00322D08">
      <w:pPr>
        <w:widowControl w:val="0"/>
        <w:jc w:val="center"/>
        <w:outlineLvl w:val="1"/>
        <w:rPr>
          <w:b/>
          <w:sz w:val="24"/>
          <w:szCs w:val="24"/>
        </w:rPr>
      </w:pPr>
      <w:r w:rsidRPr="00D81A18">
        <w:rPr>
          <w:b/>
          <w:sz w:val="24"/>
          <w:szCs w:val="24"/>
        </w:rPr>
        <w:t xml:space="preserve">Паспорт Программы </w:t>
      </w:r>
    </w:p>
    <w:p w:rsidR="00322D08" w:rsidRPr="00D81A18" w:rsidRDefault="00322D08" w:rsidP="00322D08">
      <w:pPr>
        <w:widowControl w:val="0"/>
        <w:jc w:val="center"/>
        <w:outlineLvl w:val="1"/>
        <w:rPr>
          <w:b/>
          <w:bCs/>
          <w:sz w:val="24"/>
          <w:szCs w:val="24"/>
        </w:rPr>
      </w:pPr>
      <w:r w:rsidRPr="00D81A18">
        <w:rPr>
          <w:b/>
          <w:sz w:val="24"/>
          <w:szCs w:val="24"/>
        </w:rPr>
        <w:t xml:space="preserve">«Развитие муниципального управления и гражданского общества </w:t>
      </w:r>
      <w:r w:rsidRPr="00D81A18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 xml:space="preserve">го </w:t>
      </w:r>
      <w:r w:rsidRPr="00D81A18">
        <w:rPr>
          <w:b/>
          <w:bCs/>
          <w:sz w:val="24"/>
          <w:szCs w:val="24"/>
        </w:rPr>
        <w:t>образования сел</w:t>
      </w:r>
      <w:r w:rsidRPr="00D81A18">
        <w:rPr>
          <w:b/>
          <w:bCs/>
          <w:sz w:val="24"/>
          <w:szCs w:val="24"/>
        </w:rPr>
        <w:t>ь</w:t>
      </w:r>
      <w:r w:rsidRPr="00D81A18">
        <w:rPr>
          <w:b/>
          <w:bCs/>
          <w:sz w:val="24"/>
          <w:szCs w:val="24"/>
        </w:rPr>
        <w:t xml:space="preserve">ское поселение Зареченск Кандалакшского района </w:t>
      </w:r>
    </w:p>
    <w:p w:rsidR="00322D08" w:rsidRPr="00D81A18" w:rsidRDefault="00322D08" w:rsidP="00322D08">
      <w:pPr>
        <w:widowControl w:val="0"/>
        <w:jc w:val="center"/>
        <w:outlineLvl w:val="1"/>
        <w:rPr>
          <w:b/>
          <w:sz w:val="24"/>
          <w:szCs w:val="24"/>
        </w:rPr>
      </w:pPr>
      <w:r w:rsidRPr="00D81A18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6</w:t>
      </w:r>
      <w:r w:rsidRPr="00D81A18">
        <w:rPr>
          <w:b/>
          <w:bCs/>
          <w:sz w:val="24"/>
          <w:szCs w:val="24"/>
        </w:rPr>
        <w:t xml:space="preserve"> год»</w:t>
      </w:r>
    </w:p>
    <w:p w:rsidR="00322D08" w:rsidRPr="00D81A18" w:rsidRDefault="00322D08" w:rsidP="00322D08">
      <w:pPr>
        <w:rPr>
          <w:b/>
          <w:sz w:val="24"/>
          <w:szCs w:val="24"/>
        </w:rPr>
      </w:pPr>
    </w:p>
    <w:tbl>
      <w:tblPr>
        <w:tblW w:w="10333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6"/>
        <w:gridCol w:w="7327"/>
      </w:tblGrid>
      <w:tr w:rsidR="00322D08" w:rsidRPr="00FC7F4C" w:rsidTr="00150364">
        <w:trPr>
          <w:trHeight w:val="90"/>
        </w:trPr>
        <w:tc>
          <w:tcPr>
            <w:tcW w:w="3006" w:type="dxa"/>
          </w:tcPr>
          <w:p w:rsidR="00322D08" w:rsidRPr="00FC7F4C" w:rsidRDefault="00322D08" w:rsidP="00150364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Цель  </w:t>
            </w:r>
            <w:r w:rsidRPr="00FC7F4C">
              <w:rPr>
                <w:b/>
                <w:sz w:val="26"/>
                <w:szCs w:val="26"/>
              </w:rPr>
              <w:t>Програ</w:t>
            </w:r>
            <w:r w:rsidRPr="00FC7F4C">
              <w:rPr>
                <w:b/>
                <w:sz w:val="26"/>
                <w:szCs w:val="26"/>
              </w:rPr>
              <w:t>м</w:t>
            </w:r>
            <w:r w:rsidRPr="00FC7F4C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327" w:type="dxa"/>
          </w:tcPr>
          <w:p w:rsidR="00322D08" w:rsidRPr="00AC5FE3" w:rsidRDefault="00322D08" w:rsidP="00150364">
            <w:pPr>
              <w:widowControl w:val="0"/>
              <w:jc w:val="both"/>
              <w:rPr>
                <w:sz w:val="24"/>
                <w:szCs w:val="24"/>
              </w:rPr>
            </w:pPr>
            <w:r w:rsidRPr="00AC5FE3">
              <w:rPr>
                <w:sz w:val="24"/>
                <w:szCs w:val="24"/>
              </w:rPr>
              <w:t xml:space="preserve"> Обеспечение развития муниципального и гражданского о</w:t>
            </w:r>
            <w:r w:rsidRPr="00AC5FE3">
              <w:rPr>
                <w:sz w:val="24"/>
                <w:szCs w:val="24"/>
              </w:rPr>
              <w:t>б</w:t>
            </w:r>
            <w:r w:rsidRPr="00AC5FE3">
              <w:rPr>
                <w:sz w:val="24"/>
                <w:szCs w:val="24"/>
              </w:rPr>
              <w:t>щества муниципального образования с. п. Зареченск Кандалакшского ра</w:t>
            </w:r>
            <w:r w:rsidRPr="00AC5FE3">
              <w:rPr>
                <w:sz w:val="24"/>
                <w:szCs w:val="24"/>
              </w:rPr>
              <w:t>й</w:t>
            </w:r>
            <w:r w:rsidRPr="00AC5FE3">
              <w:rPr>
                <w:sz w:val="24"/>
                <w:szCs w:val="24"/>
              </w:rPr>
              <w:t>она</w:t>
            </w:r>
          </w:p>
        </w:tc>
      </w:tr>
      <w:tr w:rsidR="00322D08" w:rsidRPr="00FC7F4C" w:rsidTr="00150364">
        <w:trPr>
          <w:trHeight w:val="90"/>
        </w:trPr>
        <w:tc>
          <w:tcPr>
            <w:tcW w:w="3006" w:type="dxa"/>
          </w:tcPr>
          <w:p w:rsidR="00322D08" w:rsidRPr="00FC7F4C" w:rsidRDefault="00322D08" w:rsidP="00150364">
            <w:pPr>
              <w:widowControl w:val="0"/>
              <w:rPr>
                <w:b/>
                <w:sz w:val="26"/>
                <w:szCs w:val="26"/>
              </w:rPr>
            </w:pPr>
            <w:r w:rsidRPr="00FC7F4C">
              <w:rPr>
                <w:b/>
                <w:sz w:val="26"/>
                <w:szCs w:val="26"/>
              </w:rPr>
              <w:t>Задачи Пр</w:t>
            </w:r>
            <w:r w:rsidRPr="00FC7F4C">
              <w:rPr>
                <w:b/>
                <w:sz w:val="26"/>
                <w:szCs w:val="26"/>
              </w:rPr>
              <w:t>о</w:t>
            </w:r>
            <w:r w:rsidRPr="00FC7F4C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7327" w:type="dxa"/>
          </w:tcPr>
          <w:p w:rsidR="00322D08" w:rsidRPr="00BE3BC3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  <w:r w:rsidRPr="00AC5FE3">
              <w:rPr>
                <w:color w:val="000000"/>
                <w:sz w:val="24"/>
                <w:szCs w:val="24"/>
              </w:rPr>
              <w:t>1</w:t>
            </w:r>
            <w:r w:rsidRPr="002771B3">
              <w:t xml:space="preserve"> </w:t>
            </w:r>
            <w:r w:rsidRPr="00BE3BC3">
              <w:rPr>
                <w:sz w:val="24"/>
                <w:szCs w:val="24"/>
              </w:rPr>
              <w:t>Повышение эффективности и качества управления  муниц</w:t>
            </w:r>
            <w:r w:rsidRPr="00BE3BC3">
              <w:rPr>
                <w:sz w:val="24"/>
                <w:szCs w:val="24"/>
              </w:rPr>
              <w:t>и</w:t>
            </w:r>
            <w:r w:rsidRPr="00BE3BC3">
              <w:rPr>
                <w:sz w:val="24"/>
                <w:szCs w:val="24"/>
              </w:rPr>
              <w:t>пальной собственностью муниципального образования сельское поселение Зареченск Канд</w:t>
            </w:r>
            <w:r w:rsidRPr="00BE3BC3">
              <w:rPr>
                <w:sz w:val="24"/>
                <w:szCs w:val="24"/>
              </w:rPr>
              <w:t>а</w:t>
            </w:r>
            <w:r w:rsidRPr="00BE3BC3">
              <w:rPr>
                <w:sz w:val="24"/>
                <w:szCs w:val="24"/>
              </w:rPr>
              <w:t>лакшского района</w:t>
            </w:r>
          </w:p>
          <w:p w:rsidR="00322D08" w:rsidRDefault="00322D08" w:rsidP="00150364">
            <w:pPr>
              <w:ind w:firstLine="3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C5FE3">
              <w:rPr>
                <w:color w:val="000000"/>
                <w:sz w:val="24"/>
                <w:szCs w:val="24"/>
              </w:rPr>
              <w:t xml:space="preserve">. 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Обеспечение конституционного права жителей муниципальн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го образования с.п.Зареченск на получение объективной информ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ции о деятельности органов местного самоуправления муниципал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  с.п.Зареченск   Кандалакшского района </w:t>
            </w:r>
          </w:p>
          <w:p w:rsidR="00322D08" w:rsidRPr="00AC5FE3" w:rsidRDefault="00322D08" w:rsidP="00150364">
            <w:pPr>
              <w:ind w:firstLine="32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E579EA">
              <w:rPr>
                <w:sz w:val="24"/>
                <w:szCs w:val="24"/>
              </w:rPr>
              <w:t xml:space="preserve"> </w:t>
            </w:r>
            <w:r w:rsidRPr="0026354C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е</w:t>
            </w:r>
            <w:r w:rsidRPr="0026354C">
              <w:rPr>
                <w:sz w:val="24"/>
                <w:szCs w:val="24"/>
              </w:rPr>
              <w:t xml:space="preserve"> условий для обеспечения эффективного муниц</w:t>
            </w:r>
            <w:r w:rsidRPr="0026354C">
              <w:rPr>
                <w:sz w:val="24"/>
                <w:szCs w:val="24"/>
              </w:rPr>
              <w:t>и</w:t>
            </w:r>
            <w:r w:rsidRPr="0026354C">
              <w:rPr>
                <w:sz w:val="24"/>
                <w:szCs w:val="24"/>
              </w:rPr>
              <w:t>пального управления.</w:t>
            </w:r>
          </w:p>
        </w:tc>
      </w:tr>
      <w:tr w:rsidR="00322D08" w:rsidRPr="00FC7F4C" w:rsidTr="00150364">
        <w:trPr>
          <w:trHeight w:val="90"/>
        </w:trPr>
        <w:tc>
          <w:tcPr>
            <w:tcW w:w="3006" w:type="dxa"/>
          </w:tcPr>
          <w:p w:rsidR="00322D08" w:rsidRPr="00FC7F4C" w:rsidRDefault="00322D08" w:rsidP="00150364">
            <w:pPr>
              <w:rPr>
                <w:b/>
                <w:sz w:val="26"/>
                <w:szCs w:val="26"/>
              </w:rPr>
            </w:pPr>
            <w:r w:rsidRPr="00FC7F4C">
              <w:rPr>
                <w:b/>
                <w:sz w:val="26"/>
                <w:szCs w:val="26"/>
              </w:rPr>
              <w:t>Заказчик Програ</w:t>
            </w:r>
            <w:r w:rsidRPr="00FC7F4C">
              <w:rPr>
                <w:b/>
                <w:sz w:val="26"/>
                <w:szCs w:val="26"/>
              </w:rPr>
              <w:t>м</w:t>
            </w:r>
            <w:r w:rsidRPr="00FC7F4C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327" w:type="dxa"/>
          </w:tcPr>
          <w:p w:rsidR="00322D08" w:rsidRPr="00AC5FE3" w:rsidRDefault="00322D08" w:rsidP="00150364">
            <w:pPr>
              <w:jc w:val="both"/>
              <w:rPr>
                <w:sz w:val="24"/>
                <w:szCs w:val="24"/>
              </w:rPr>
            </w:pPr>
            <w:r w:rsidRPr="00AC5FE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сельское   </w:t>
            </w:r>
            <w:r w:rsidRPr="00AC5FE3">
              <w:rPr>
                <w:sz w:val="24"/>
                <w:szCs w:val="24"/>
              </w:rPr>
              <w:t>посел</w:t>
            </w:r>
            <w:r w:rsidRPr="00AC5FE3">
              <w:rPr>
                <w:sz w:val="24"/>
                <w:szCs w:val="24"/>
              </w:rPr>
              <w:t>е</w:t>
            </w:r>
            <w:r w:rsidRPr="00AC5FE3">
              <w:rPr>
                <w:sz w:val="24"/>
                <w:szCs w:val="24"/>
              </w:rPr>
              <w:t>ние Зареченск Кандалакшского  района</w:t>
            </w:r>
          </w:p>
        </w:tc>
      </w:tr>
      <w:tr w:rsidR="00322D08" w:rsidRPr="00FC7F4C" w:rsidTr="00150364">
        <w:trPr>
          <w:trHeight w:val="90"/>
        </w:trPr>
        <w:tc>
          <w:tcPr>
            <w:tcW w:w="3006" w:type="dxa"/>
          </w:tcPr>
          <w:p w:rsidR="00322D08" w:rsidRPr="00FC7F4C" w:rsidRDefault="00322D08" w:rsidP="001503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Заказчик-координатор </w:t>
            </w:r>
            <w:r w:rsidRPr="00FC7F4C">
              <w:rPr>
                <w:b/>
                <w:sz w:val="26"/>
                <w:szCs w:val="26"/>
              </w:rPr>
              <w:t>Програ</w:t>
            </w:r>
            <w:r w:rsidRPr="00FC7F4C">
              <w:rPr>
                <w:b/>
                <w:sz w:val="26"/>
                <w:szCs w:val="26"/>
              </w:rPr>
              <w:t>м</w:t>
            </w:r>
            <w:r w:rsidRPr="00FC7F4C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327" w:type="dxa"/>
          </w:tcPr>
          <w:p w:rsidR="00322D08" w:rsidRPr="00AC5FE3" w:rsidRDefault="00322D08" w:rsidP="00150364">
            <w:pPr>
              <w:jc w:val="both"/>
              <w:rPr>
                <w:sz w:val="24"/>
                <w:szCs w:val="24"/>
              </w:rPr>
            </w:pPr>
            <w:r w:rsidRPr="00AC5FE3">
              <w:rPr>
                <w:sz w:val="24"/>
                <w:szCs w:val="24"/>
              </w:rPr>
              <w:t>Администрация муниципального образования сельское   посел</w:t>
            </w:r>
            <w:r w:rsidRPr="00AC5FE3">
              <w:rPr>
                <w:sz w:val="24"/>
                <w:szCs w:val="24"/>
              </w:rPr>
              <w:t>е</w:t>
            </w:r>
            <w:r w:rsidRPr="00AC5FE3">
              <w:rPr>
                <w:sz w:val="24"/>
                <w:szCs w:val="24"/>
              </w:rPr>
              <w:t xml:space="preserve">ние Зареченск Кандалакшского  района </w:t>
            </w:r>
          </w:p>
        </w:tc>
      </w:tr>
      <w:tr w:rsidR="00322D08" w:rsidRPr="00FC7F4C" w:rsidTr="00150364">
        <w:trPr>
          <w:trHeight w:val="1191"/>
        </w:trPr>
        <w:tc>
          <w:tcPr>
            <w:tcW w:w="3006" w:type="dxa"/>
          </w:tcPr>
          <w:p w:rsidR="00322D08" w:rsidRDefault="00322D08" w:rsidP="001503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Важнейшие ц</w:t>
            </w:r>
            <w:r w:rsidRPr="00FC7F4C">
              <w:rPr>
                <w:b/>
                <w:sz w:val="26"/>
                <w:szCs w:val="26"/>
              </w:rPr>
              <w:t>елевые индикаторы програ</w:t>
            </w:r>
            <w:r w:rsidRPr="00FC7F4C">
              <w:rPr>
                <w:b/>
                <w:sz w:val="26"/>
                <w:szCs w:val="26"/>
              </w:rPr>
              <w:t>м</w:t>
            </w:r>
            <w:r w:rsidRPr="00FC7F4C">
              <w:rPr>
                <w:b/>
                <w:sz w:val="26"/>
                <w:szCs w:val="26"/>
              </w:rPr>
              <w:t>мы</w:t>
            </w:r>
          </w:p>
          <w:p w:rsidR="00322D08" w:rsidRPr="00FC7F4C" w:rsidRDefault="00322D08" w:rsidP="00150364">
            <w:pPr>
              <w:ind w:firstLine="329"/>
              <w:jc w:val="both"/>
              <w:rPr>
                <w:b/>
                <w:sz w:val="26"/>
                <w:szCs w:val="26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</w:tcPr>
          <w:p w:rsidR="00322D08" w:rsidRDefault="00322D08" w:rsidP="00150364">
            <w:pPr>
              <w:overflowPunct/>
              <w:spacing w:after="200"/>
              <w:jc w:val="both"/>
              <w:textAlignment w:val="auto"/>
              <w:rPr>
                <w:sz w:val="24"/>
                <w:szCs w:val="24"/>
              </w:rPr>
            </w:pPr>
            <w:r w:rsidRPr="00AC5FE3">
              <w:rPr>
                <w:sz w:val="24"/>
                <w:szCs w:val="24"/>
                <w:lang w:eastAsia="en-US"/>
              </w:rPr>
              <w:t xml:space="preserve">1. </w:t>
            </w:r>
            <w:r w:rsidRPr="00BE3BC3">
              <w:rPr>
                <w:sz w:val="24"/>
                <w:szCs w:val="24"/>
              </w:rPr>
              <w:t>Повышение качества управления  муниципальной собственн</w:t>
            </w:r>
            <w:r w:rsidRPr="00BE3BC3">
              <w:rPr>
                <w:sz w:val="24"/>
                <w:szCs w:val="24"/>
              </w:rPr>
              <w:t>о</w:t>
            </w:r>
            <w:r w:rsidRPr="00BE3BC3">
              <w:rPr>
                <w:sz w:val="24"/>
                <w:szCs w:val="24"/>
              </w:rPr>
              <w:t>стью муниципального образования сельское поселение</w:t>
            </w:r>
            <w:r>
              <w:rPr>
                <w:sz w:val="24"/>
                <w:szCs w:val="24"/>
              </w:rPr>
              <w:t xml:space="preserve"> Зареченск Канд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лакшского района </w:t>
            </w:r>
          </w:p>
          <w:p w:rsidR="00322D08" w:rsidRDefault="00322D08" w:rsidP="00150364">
            <w:pPr>
              <w:overflowPunct/>
              <w:spacing w:after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C5FE3">
              <w:rPr>
                <w:sz w:val="24"/>
                <w:szCs w:val="24"/>
                <w:lang w:eastAsia="en-US"/>
              </w:rPr>
              <w:t>.</w:t>
            </w:r>
            <w:r w:rsidRPr="00AC5FE3">
              <w:rPr>
                <w:sz w:val="24"/>
                <w:szCs w:val="24"/>
              </w:rPr>
              <w:t xml:space="preserve"> Обеспечение своевр</w:t>
            </w:r>
            <w:r w:rsidRPr="00AC5FE3">
              <w:rPr>
                <w:sz w:val="24"/>
                <w:szCs w:val="24"/>
              </w:rPr>
              <w:t>е</w:t>
            </w:r>
            <w:r w:rsidRPr="00AC5FE3">
              <w:rPr>
                <w:sz w:val="24"/>
                <w:szCs w:val="24"/>
              </w:rPr>
              <w:t>менного и достоверного информирования населения   по вопросам деятельности органов местного самоупра</w:t>
            </w:r>
            <w:r w:rsidRPr="00AC5FE3">
              <w:rPr>
                <w:sz w:val="24"/>
                <w:szCs w:val="24"/>
              </w:rPr>
              <w:t>в</w:t>
            </w:r>
            <w:r w:rsidRPr="00AC5FE3">
              <w:rPr>
                <w:sz w:val="24"/>
                <w:szCs w:val="24"/>
              </w:rPr>
              <w:t>ления муниципального образования с. п. Зареченск Кандалакшск</w:t>
            </w:r>
            <w:r w:rsidRPr="00AC5FE3">
              <w:rPr>
                <w:sz w:val="24"/>
                <w:szCs w:val="24"/>
              </w:rPr>
              <w:t>о</w:t>
            </w:r>
            <w:r w:rsidRPr="00AC5FE3">
              <w:rPr>
                <w:sz w:val="24"/>
                <w:szCs w:val="24"/>
              </w:rPr>
              <w:t>го района, по вопросам культуры и социально-экономической т</w:t>
            </w:r>
            <w:r w:rsidRPr="00AC5FE3">
              <w:rPr>
                <w:sz w:val="24"/>
                <w:szCs w:val="24"/>
              </w:rPr>
              <w:t>е</w:t>
            </w:r>
            <w:r w:rsidRPr="00AC5FE3">
              <w:rPr>
                <w:sz w:val="24"/>
                <w:szCs w:val="24"/>
              </w:rPr>
              <w:t xml:space="preserve">матики   </w:t>
            </w:r>
          </w:p>
          <w:p w:rsidR="00322D08" w:rsidRPr="00AC5FE3" w:rsidRDefault="00322D08" w:rsidP="00150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C5FE3">
              <w:rPr>
                <w:sz w:val="24"/>
                <w:szCs w:val="24"/>
              </w:rPr>
              <w:t xml:space="preserve">   </w:t>
            </w:r>
            <w:r w:rsidRPr="002A6B98">
              <w:rPr>
                <w:sz w:val="24"/>
                <w:szCs w:val="24"/>
              </w:rPr>
              <w:t>Исполнение планового годового объема бюджетных ассигнов</w:t>
            </w:r>
            <w:r w:rsidRPr="002A6B98">
              <w:rPr>
                <w:sz w:val="24"/>
                <w:szCs w:val="24"/>
              </w:rPr>
              <w:t>а</w:t>
            </w:r>
            <w:r w:rsidRPr="002A6B98">
              <w:rPr>
                <w:sz w:val="24"/>
                <w:szCs w:val="24"/>
              </w:rPr>
              <w:t>ний выделенных для обеспечения бесперебойного функциониров</w:t>
            </w:r>
            <w:r w:rsidRPr="002A6B98">
              <w:rPr>
                <w:sz w:val="24"/>
                <w:szCs w:val="24"/>
              </w:rPr>
              <w:t>а</w:t>
            </w:r>
            <w:r w:rsidRPr="002A6B98">
              <w:rPr>
                <w:sz w:val="24"/>
                <w:szCs w:val="24"/>
              </w:rPr>
              <w:t>ния органов местного самоуправления муниципального образов</w:t>
            </w:r>
            <w:r w:rsidRPr="002A6B98">
              <w:rPr>
                <w:sz w:val="24"/>
                <w:szCs w:val="24"/>
              </w:rPr>
              <w:t>а</w:t>
            </w:r>
            <w:r w:rsidRPr="002A6B98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сельское поселение Зареченск </w:t>
            </w:r>
            <w:r w:rsidRPr="002A6B98">
              <w:rPr>
                <w:sz w:val="24"/>
                <w:szCs w:val="24"/>
              </w:rPr>
              <w:t xml:space="preserve">Кандалакшский район. </w:t>
            </w:r>
            <w:r w:rsidRPr="00AC5FE3">
              <w:rPr>
                <w:sz w:val="24"/>
                <w:szCs w:val="24"/>
              </w:rPr>
              <w:t xml:space="preserve">           </w:t>
            </w:r>
          </w:p>
        </w:tc>
      </w:tr>
      <w:tr w:rsidR="00322D08" w:rsidRPr="00AC5FE3" w:rsidTr="00150364">
        <w:trPr>
          <w:trHeight w:val="1139"/>
        </w:trPr>
        <w:tc>
          <w:tcPr>
            <w:tcW w:w="3006" w:type="dxa"/>
          </w:tcPr>
          <w:p w:rsidR="00322D08" w:rsidRDefault="00322D08" w:rsidP="001503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Перечень </w:t>
            </w:r>
          </w:p>
          <w:p w:rsidR="00322D08" w:rsidRDefault="00322D08" w:rsidP="001503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</w:t>
            </w:r>
          </w:p>
        </w:tc>
        <w:tc>
          <w:tcPr>
            <w:tcW w:w="7327" w:type="dxa"/>
          </w:tcPr>
          <w:p w:rsidR="00322D08" w:rsidRPr="00AC5FE3" w:rsidRDefault="00322D08" w:rsidP="00150364">
            <w:pPr>
              <w:jc w:val="both"/>
              <w:rPr>
                <w:sz w:val="24"/>
                <w:szCs w:val="24"/>
              </w:rPr>
            </w:pPr>
            <w:r w:rsidRPr="00AC5FE3">
              <w:rPr>
                <w:sz w:val="24"/>
                <w:szCs w:val="24"/>
              </w:rPr>
              <w:t xml:space="preserve">1. </w:t>
            </w:r>
            <w:r w:rsidRPr="00AC5FE3">
              <w:rPr>
                <w:color w:val="000000"/>
                <w:sz w:val="24"/>
                <w:szCs w:val="24"/>
              </w:rPr>
              <w:t>Создание условий для эффективного использования муниципал</w:t>
            </w:r>
            <w:r w:rsidRPr="00AC5FE3">
              <w:rPr>
                <w:color w:val="000000"/>
                <w:sz w:val="24"/>
                <w:szCs w:val="24"/>
              </w:rPr>
              <w:t>ь</w:t>
            </w:r>
            <w:r w:rsidRPr="00AC5FE3">
              <w:rPr>
                <w:color w:val="000000"/>
                <w:sz w:val="24"/>
                <w:szCs w:val="24"/>
              </w:rPr>
              <w:t xml:space="preserve">ного имущества 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 с.п.Зареченск   Кандалакшского ра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  <w:p w:rsidR="00322D08" w:rsidRDefault="00322D08" w:rsidP="00150364">
            <w:pPr>
              <w:rPr>
                <w:sz w:val="24"/>
                <w:szCs w:val="24"/>
              </w:rPr>
            </w:pPr>
            <w:r w:rsidRPr="00AC5FE3">
              <w:rPr>
                <w:sz w:val="24"/>
                <w:szCs w:val="24"/>
              </w:rPr>
              <w:t>2.</w:t>
            </w:r>
            <w:r w:rsidRPr="00AC5FE3">
              <w:rPr>
                <w:bCs/>
                <w:sz w:val="24"/>
                <w:szCs w:val="24"/>
              </w:rPr>
              <w:t xml:space="preserve"> Информирование населения о деятельности </w:t>
            </w:r>
            <w:r>
              <w:rPr>
                <w:bCs/>
                <w:sz w:val="24"/>
                <w:szCs w:val="24"/>
              </w:rPr>
              <w:t>о</w:t>
            </w:r>
            <w:r w:rsidRPr="00AC5FE3">
              <w:rPr>
                <w:bCs/>
                <w:sz w:val="24"/>
                <w:szCs w:val="24"/>
              </w:rPr>
              <w:t>рганов местного самоуправления муниципального образования с. п. Зареченск Кандалак</w:t>
            </w:r>
            <w:r w:rsidRPr="00AC5FE3">
              <w:rPr>
                <w:bCs/>
                <w:sz w:val="24"/>
                <w:szCs w:val="24"/>
              </w:rPr>
              <w:t>ш</w:t>
            </w:r>
            <w:r w:rsidRPr="00AC5FE3">
              <w:rPr>
                <w:bCs/>
                <w:sz w:val="24"/>
                <w:szCs w:val="24"/>
              </w:rPr>
              <w:t>ского района</w:t>
            </w:r>
            <w:r w:rsidRPr="00E579EA">
              <w:rPr>
                <w:sz w:val="24"/>
                <w:szCs w:val="24"/>
              </w:rPr>
              <w:t xml:space="preserve"> </w:t>
            </w:r>
          </w:p>
          <w:p w:rsidR="00322D08" w:rsidRPr="00AC5FE3" w:rsidRDefault="00322D08" w:rsidP="001503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79EA">
              <w:rPr>
                <w:sz w:val="24"/>
                <w:szCs w:val="24"/>
              </w:rPr>
              <w:t>Повышение эффективности муниципального управления в мун</w:t>
            </w:r>
            <w:r w:rsidRPr="00E579EA">
              <w:rPr>
                <w:sz w:val="24"/>
                <w:szCs w:val="24"/>
              </w:rPr>
              <w:t>и</w:t>
            </w:r>
            <w:r w:rsidRPr="00E579EA">
              <w:rPr>
                <w:sz w:val="24"/>
                <w:szCs w:val="24"/>
              </w:rPr>
              <w:t xml:space="preserve">ципальном образовании </w:t>
            </w:r>
            <w:r>
              <w:rPr>
                <w:sz w:val="24"/>
                <w:szCs w:val="24"/>
              </w:rPr>
              <w:t xml:space="preserve">сельское поселение Зареченск </w:t>
            </w:r>
            <w:r w:rsidRPr="00E579EA">
              <w:rPr>
                <w:sz w:val="24"/>
                <w:szCs w:val="24"/>
              </w:rPr>
              <w:t>Кандалак</w:t>
            </w:r>
            <w:r w:rsidRPr="00E579EA">
              <w:rPr>
                <w:sz w:val="24"/>
                <w:szCs w:val="24"/>
              </w:rPr>
              <w:t>ш</w:t>
            </w:r>
            <w:r w:rsidRPr="00E579EA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</w:t>
            </w:r>
            <w:r w:rsidRPr="00E579E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322D08" w:rsidRPr="00AC5FE3" w:rsidTr="00150364">
        <w:trPr>
          <w:trHeight w:val="439"/>
        </w:trPr>
        <w:tc>
          <w:tcPr>
            <w:tcW w:w="3006" w:type="dxa"/>
          </w:tcPr>
          <w:p w:rsidR="00322D08" w:rsidRPr="00FC7F4C" w:rsidRDefault="00322D08" w:rsidP="00150364">
            <w:pPr>
              <w:rPr>
                <w:b/>
                <w:sz w:val="26"/>
                <w:szCs w:val="26"/>
              </w:rPr>
            </w:pPr>
            <w:r w:rsidRPr="00FC7F4C">
              <w:rPr>
                <w:b/>
                <w:sz w:val="26"/>
                <w:szCs w:val="26"/>
              </w:rPr>
              <w:t>Сроки и этапы реализации Програ</w:t>
            </w:r>
            <w:r w:rsidRPr="00FC7F4C">
              <w:rPr>
                <w:b/>
                <w:sz w:val="26"/>
                <w:szCs w:val="26"/>
              </w:rPr>
              <w:t>м</w:t>
            </w:r>
            <w:r w:rsidRPr="00FC7F4C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327" w:type="dxa"/>
          </w:tcPr>
          <w:p w:rsidR="00322D08" w:rsidRPr="00AC5FE3" w:rsidRDefault="00322D08" w:rsidP="00150364">
            <w:pPr>
              <w:rPr>
                <w:sz w:val="24"/>
                <w:szCs w:val="24"/>
              </w:rPr>
            </w:pPr>
            <w:r w:rsidRPr="00AC5FE3">
              <w:rPr>
                <w:color w:val="000000"/>
                <w:sz w:val="24"/>
                <w:szCs w:val="24"/>
              </w:rPr>
              <w:t>Срок реализации Программы: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C5FE3">
              <w:rPr>
                <w:color w:val="000000"/>
                <w:sz w:val="24"/>
                <w:szCs w:val="24"/>
              </w:rPr>
              <w:t xml:space="preserve"> год. Отдельные этапы реализации Пр</w:t>
            </w:r>
            <w:r w:rsidRPr="00AC5FE3">
              <w:rPr>
                <w:color w:val="000000"/>
                <w:sz w:val="24"/>
                <w:szCs w:val="24"/>
              </w:rPr>
              <w:t>о</w:t>
            </w:r>
            <w:r w:rsidRPr="00AC5FE3">
              <w:rPr>
                <w:color w:val="000000"/>
                <w:sz w:val="24"/>
                <w:szCs w:val="24"/>
              </w:rPr>
              <w:t>граммы не выделяются</w:t>
            </w:r>
          </w:p>
        </w:tc>
      </w:tr>
      <w:tr w:rsidR="00322D08" w:rsidRPr="00FC7F4C" w:rsidTr="00150364">
        <w:trPr>
          <w:trHeight w:val="1001"/>
        </w:trPr>
        <w:tc>
          <w:tcPr>
            <w:tcW w:w="3006" w:type="dxa"/>
          </w:tcPr>
          <w:p w:rsidR="00322D08" w:rsidRPr="00FC7F4C" w:rsidRDefault="00322D08" w:rsidP="001503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Финансовое обеспеч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ние программы</w:t>
            </w:r>
          </w:p>
        </w:tc>
        <w:tc>
          <w:tcPr>
            <w:tcW w:w="7327" w:type="dxa"/>
          </w:tcPr>
          <w:p w:rsidR="00322D08" w:rsidRPr="00227CD8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  <w:r w:rsidRPr="00227CD8">
              <w:rPr>
                <w:color w:val="000000"/>
                <w:sz w:val="24"/>
                <w:szCs w:val="24"/>
              </w:rPr>
              <w:t xml:space="preserve"> Всего по муниципальной программе:   </w:t>
            </w:r>
            <w:r>
              <w:rPr>
                <w:color w:val="000000"/>
                <w:sz w:val="24"/>
                <w:szCs w:val="24"/>
              </w:rPr>
              <w:t xml:space="preserve">5 793,0 </w:t>
            </w:r>
            <w:r w:rsidRPr="00227CD8">
              <w:rPr>
                <w:color w:val="000000"/>
                <w:sz w:val="24"/>
                <w:szCs w:val="24"/>
              </w:rPr>
              <w:t xml:space="preserve">тыс.руб, в т.ч.: </w:t>
            </w:r>
          </w:p>
          <w:p w:rsidR="00322D08" w:rsidRPr="00227CD8" w:rsidRDefault="00322D08" w:rsidP="00150364">
            <w:pPr>
              <w:ind w:firstLine="329"/>
              <w:jc w:val="both"/>
              <w:rPr>
                <w:sz w:val="24"/>
                <w:szCs w:val="24"/>
              </w:rPr>
            </w:pPr>
            <w:r w:rsidRPr="00227CD8">
              <w:rPr>
                <w:bCs/>
                <w:sz w:val="24"/>
                <w:szCs w:val="24"/>
              </w:rPr>
              <w:t xml:space="preserve">ОБ, ФБ: </w:t>
            </w:r>
            <w:r w:rsidRPr="00227CD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13,6</w:t>
            </w:r>
            <w:r w:rsidRPr="00227CD8">
              <w:rPr>
                <w:sz w:val="24"/>
                <w:szCs w:val="24"/>
              </w:rPr>
              <w:t xml:space="preserve"> тыс. руб., из них: 201</w:t>
            </w:r>
            <w:r>
              <w:rPr>
                <w:sz w:val="24"/>
                <w:szCs w:val="24"/>
              </w:rPr>
              <w:t>6</w:t>
            </w:r>
            <w:r w:rsidRPr="00227CD8">
              <w:rPr>
                <w:sz w:val="24"/>
                <w:szCs w:val="24"/>
              </w:rPr>
              <w:t xml:space="preserve"> год – 1</w:t>
            </w:r>
            <w:r>
              <w:rPr>
                <w:sz w:val="24"/>
                <w:szCs w:val="24"/>
              </w:rPr>
              <w:t>13,6</w:t>
            </w:r>
            <w:r w:rsidRPr="00227CD8">
              <w:rPr>
                <w:sz w:val="24"/>
                <w:szCs w:val="24"/>
              </w:rPr>
              <w:t xml:space="preserve"> тыс. руб.,    </w:t>
            </w:r>
          </w:p>
          <w:p w:rsidR="00322D08" w:rsidRPr="00AC5FE3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  <w:r w:rsidRPr="00227CD8">
              <w:rPr>
                <w:color w:val="000000"/>
                <w:sz w:val="24"/>
                <w:szCs w:val="24"/>
              </w:rPr>
              <w:t xml:space="preserve">МБ : </w:t>
            </w:r>
            <w:r>
              <w:rPr>
                <w:color w:val="000000"/>
                <w:sz w:val="24"/>
                <w:szCs w:val="24"/>
              </w:rPr>
              <w:t>5 679,4</w:t>
            </w:r>
            <w:r w:rsidRPr="00227CD8">
              <w:rPr>
                <w:color w:val="000000"/>
                <w:sz w:val="24"/>
                <w:szCs w:val="24"/>
              </w:rPr>
              <w:t xml:space="preserve"> тыс.руб. , в т.ч. по подпрограммам:</w:t>
            </w:r>
          </w:p>
          <w:p w:rsidR="00322D08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</w:p>
          <w:p w:rsidR="00322D08" w:rsidRPr="00AC5FE3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  <w:r w:rsidRPr="00AC5FE3">
              <w:rPr>
                <w:color w:val="000000"/>
                <w:sz w:val="24"/>
                <w:szCs w:val="24"/>
              </w:rPr>
              <w:lastRenderedPageBreak/>
              <w:t xml:space="preserve">1. Создание условий для эффективного использования муниципального имущества 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муниципал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ного образования  с.п.Зареченск   Кандалакшского ра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AC5FE3">
              <w:rPr>
                <w:rFonts w:eastAsia="Calibri"/>
                <w:sz w:val="24"/>
                <w:szCs w:val="24"/>
                <w:lang w:eastAsia="en-US"/>
              </w:rPr>
              <w:t>она</w:t>
            </w:r>
            <w:r w:rsidRPr="00AC5FE3">
              <w:rPr>
                <w:color w:val="000000"/>
                <w:sz w:val="24"/>
                <w:szCs w:val="24"/>
              </w:rPr>
              <w:t xml:space="preserve">  </w:t>
            </w:r>
            <w:r w:rsidRPr="00AC5FE3">
              <w:rPr>
                <w:bCs/>
                <w:sz w:val="24"/>
                <w:szCs w:val="24"/>
              </w:rPr>
              <w:t xml:space="preserve">-  </w:t>
            </w:r>
            <w:r>
              <w:rPr>
                <w:bCs/>
                <w:sz w:val="24"/>
                <w:szCs w:val="24"/>
              </w:rPr>
              <w:t>МБ</w:t>
            </w:r>
            <w:r w:rsidRPr="00FF1C50">
              <w:rPr>
                <w:bCs/>
                <w:sz w:val="24"/>
                <w:szCs w:val="24"/>
              </w:rPr>
              <w:t xml:space="preserve">-  </w:t>
            </w:r>
            <w:r>
              <w:rPr>
                <w:bCs/>
                <w:sz w:val="24"/>
                <w:szCs w:val="24"/>
              </w:rPr>
              <w:t>700</w:t>
            </w:r>
            <w:r w:rsidRPr="00FF1C50">
              <w:rPr>
                <w:sz w:val="24"/>
                <w:szCs w:val="24"/>
              </w:rPr>
              <w:t>,</w:t>
            </w:r>
            <w:r w:rsidRPr="00FF1C50">
              <w:rPr>
                <w:bCs/>
                <w:sz w:val="24"/>
                <w:szCs w:val="24"/>
              </w:rPr>
              <w:t>0 тыс</w:t>
            </w:r>
            <w:r w:rsidRPr="00AC5FE3">
              <w:rPr>
                <w:bCs/>
                <w:sz w:val="24"/>
                <w:szCs w:val="24"/>
              </w:rPr>
              <w:t>.руб</w:t>
            </w:r>
            <w:r>
              <w:rPr>
                <w:bCs/>
                <w:sz w:val="24"/>
                <w:szCs w:val="24"/>
              </w:rPr>
              <w:t>.,</w:t>
            </w:r>
            <w:r w:rsidRPr="00AC5FE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22D08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</w:p>
          <w:p w:rsidR="00322D08" w:rsidRPr="00AC5FE3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</w:rPr>
            </w:pPr>
            <w:r w:rsidRPr="00AC5FE3">
              <w:rPr>
                <w:color w:val="000000"/>
                <w:sz w:val="24"/>
                <w:szCs w:val="24"/>
              </w:rPr>
              <w:t>2.</w:t>
            </w:r>
            <w:r w:rsidRPr="00AC5FE3">
              <w:rPr>
                <w:bCs/>
                <w:sz w:val="24"/>
                <w:szCs w:val="24"/>
              </w:rPr>
              <w:t>Информирование населения о деятельности органов местного самоуправления муниципального образования с.п. Зареченск Канд</w:t>
            </w:r>
            <w:r w:rsidRPr="00AC5FE3">
              <w:rPr>
                <w:bCs/>
                <w:sz w:val="24"/>
                <w:szCs w:val="24"/>
              </w:rPr>
              <w:t>а</w:t>
            </w:r>
            <w:r w:rsidRPr="00AC5FE3">
              <w:rPr>
                <w:bCs/>
                <w:sz w:val="24"/>
                <w:szCs w:val="24"/>
              </w:rPr>
              <w:t>лакшского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5FE3">
              <w:rPr>
                <w:bCs/>
                <w:sz w:val="24"/>
                <w:szCs w:val="24"/>
              </w:rPr>
              <w:t xml:space="preserve">-  </w:t>
            </w:r>
            <w:r>
              <w:rPr>
                <w:bCs/>
                <w:sz w:val="24"/>
                <w:szCs w:val="24"/>
              </w:rPr>
              <w:t>МБ- 340</w:t>
            </w:r>
            <w:r w:rsidRPr="00AC5FE3">
              <w:rPr>
                <w:bCs/>
                <w:sz w:val="24"/>
                <w:szCs w:val="24"/>
              </w:rPr>
              <w:t>,0 тыс.руб</w:t>
            </w:r>
            <w:r>
              <w:rPr>
                <w:bCs/>
                <w:sz w:val="24"/>
                <w:szCs w:val="24"/>
              </w:rPr>
              <w:t>.,</w:t>
            </w:r>
            <w:r w:rsidRPr="00AC5FE3">
              <w:rPr>
                <w:bCs/>
                <w:sz w:val="24"/>
                <w:szCs w:val="24"/>
              </w:rPr>
              <w:t xml:space="preserve"> </w:t>
            </w:r>
          </w:p>
          <w:p w:rsidR="00322D08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D08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D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579EA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эффективности муниципального управления</w:t>
            </w:r>
            <w:r w:rsidRPr="00E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Зареченск </w:t>
            </w:r>
            <w:r w:rsidRPr="00E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</w:t>
            </w:r>
            <w:r w:rsidRPr="00E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E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</w:rPr>
              <w:t xml:space="preserve">- 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4 753,0 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тыс. руб., в т. ч.:</w:t>
            </w:r>
          </w:p>
          <w:p w:rsidR="00322D08" w:rsidRPr="00227CD8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D8">
              <w:rPr>
                <w:rFonts w:ascii="Times New Roman" w:hAnsi="Times New Roman"/>
                <w:bCs/>
                <w:sz w:val="24"/>
                <w:szCs w:val="24"/>
              </w:rPr>
              <w:t xml:space="preserve">ОБ, ФБ: </w:t>
            </w:r>
            <w:r w:rsidRPr="0022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113,6</w:t>
            </w:r>
            <w:r w:rsidRPr="00227CD8">
              <w:rPr>
                <w:rFonts w:ascii="Times New Roman" w:hAnsi="Times New Roman"/>
                <w:sz w:val="24"/>
                <w:szCs w:val="24"/>
              </w:rPr>
              <w:t xml:space="preserve"> тыс. руб., из них: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7CD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113,6</w:t>
            </w:r>
            <w:r w:rsidRPr="00227CD8">
              <w:rPr>
                <w:rFonts w:ascii="Times New Roman" w:hAnsi="Times New Roman"/>
                <w:sz w:val="24"/>
                <w:szCs w:val="24"/>
              </w:rPr>
              <w:t xml:space="preserve"> тыс. руб.,    </w:t>
            </w:r>
          </w:p>
          <w:p w:rsidR="00322D08" w:rsidRPr="00AC5FE3" w:rsidRDefault="00322D08" w:rsidP="00150364">
            <w:pPr>
              <w:ind w:firstLine="329"/>
              <w:jc w:val="both"/>
              <w:rPr>
                <w:sz w:val="24"/>
                <w:szCs w:val="24"/>
              </w:rPr>
            </w:pPr>
            <w:r w:rsidRPr="00227CD8">
              <w:rPr>
                <w:sz w:val="24"/>
                <w:szCs w:val="24"/>
              </w:rPr>
              <w:t xml:space="preserve">МБ </w:t>
            </w:r>
            <w:r>
              <w:rPr>
                <w:sz w:val="24"/>
                <w:szCs w:val="24"/>
              </w:rPr>
              <w:t>4 639,4</w:t>
            </w:r>
            <w:r w:rsidRPr="00227CD8">
              <w:rPr>
                <w:sz w:val="24"/>
                <w:szCs w:val="24"/>
              </w:rPr>
              <w:t xml:space="preserve"> тыс. руб., из них: 201</w:t>
            </w:r>
            <w:r>
              <w:rPr>
                <w:sz w:val="24"/>
                <w:szCs w:val="24"/>
              </w:rPr>
              <w:t>6</w:t>
            </w:r>
            <w:r w:rsidRPr="00227CD8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4 639,4 </w:t>
            </w:r>
            <w:r w:rsidRPr="00227CD8">
              <w:rPr>
                <w:sz w:val="24"/>
                <w:szCs w:val="24"/>
              </w:rPr>
              <w:t>тыс. руб.</w:t>
            </w:r>
          </w:p>
        </w:tc>
      </w:tr>
      <w:tr w:rsidR="00322D08" w:rsidRPr="00FC7F4C" w:rsidTr="00150364">
        <w:trPr>
          <w:trHeight w:val="5736"/>
        </w:trPr>
        <w:tc>
          <w:tcPr>
            <w:tcW w:w="3006" w:type="dxa"/>
          </w:tcPr>
          <w:p w:rsidR="00322D08" w:rsidRPr="00FC7F4C" w:rsidRDefault="00322D08" w:rsidP="00150364">
            <w:pPr>
              <w:rPr>
                <w:b/>
                <w:sz w:val="26"/>
                <w:szCs w:val="26"/>
              </w:rPr>
            </w:pPr>
            <w:r w:rsidRPr="00FC7F4C">
              <w:rPr>
                <w:rFonts w:eastAsia="NotDefSpecial"/>
                <w:b/>
                <w:sz w:val="26"/>
                <w:szCs w:val="26"/>
              </w:rPr>
              <w:lastRenderedPageBreak/>
              <w:t>Ожидаемые коне</w:t>
            </w:r>
            <w:r w:rsidRPr="00FC7F4C">
              <w:rPr>
                <w:rFonts w:eastAsia="NotDefSpecial"/>
                <w:b/>
                <w:sz w:val="26"/>
                <w:szCs w:val="26"/>
              </w:rPr>
              <w:t>ч</w:t>
            </w:r>
            <w:r w:rsidRPr="00FC7F4C">
              <w:rPr>
                <w:rFonts w:eastAsia="NotDefSpecial"/>
                <w:b/>
                <w:sz w:val="26"/>
                <w:szCs w:val="26"/>
              </w:rPr>
              <w:t>ные результаты реализ</w:t>
            </w:r>
            <w:r w:rsidRPr="00FC7F4C">
              <w:rPr>
                <w:rFonts w:eastAsia="NotDefSpecial"/>
                <w:b/>
                <w:sz w:val="26"/>
                <w:szCs w:val="26"/>
              </w:rPr>
              <w:t>а</w:t>
            </w:r>
            <w:r w:rsidRPr="00FC7F4C">
              <w:rPr>
                <w:rFonts w:eastAsia="NotDefSpecial"/>
                <w:b/>
                <w:sz w:val="26"/>
                <w:szCs w:val="26"/>
              </w:rPr>
              <w:t xml:space="preserve">ции </w:t>
            </w:r>
            <w:r>
              <w:rPr>
                <w:rFonts w:eastAsia="NotDefSpec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27" w:type="dxa"/>
          </w:tcPr>
          <w:p w:rsidR="00322D08" w:rsidRPr="00BE3BC3" w:rsidRDefault="00322D08" w:rsidP="00150364">
            <w:pPr>
              <w:spacing w:before="100" w:beforeAutospacing="1" w:after="150"/>
              <w:ind w:left="30" w:right="30"/>
              <w:rPr>
                <w:sz w:val="24"/>
                <w:szCs w:val="24"/>
              </w:rPr>
            </w:pPr>
            <w:r w:rsidRPr="00BE3BC3">
              <w:rPr>
                <w:sz w:val="24"/>
                <w:szCs w:val="24"/>
              </w:rPr>
              <w:t>-  Увеличение количества объектов муниципального имущества, в</w:t>
            </w:r>
            <w:r w:rsidRPr="00BE3BC3">
              <w:rPr>
                <w:sz w:val="24"/>
                <w:szCs w:val="24"/>
              </w:rPr>
              <w:t>о</w:t>
            </w:r>
            <w:r w:rsidRPr="00BE3BC3">
              <w:rPr>
                <w:sz w:val="24"/>
                <w:szCs w:val="24"/>
              </w:rPr>
              <w:t xml:space="preserve">влеченных в хозяйственный оборот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BE3BC3">
              <w:rPr>
                <w:sz w:val="24"/>
                <w:szCs w:val="24"/>
              </w:rPr>
              <w:t>-  Сокращение количества объектов бесхозяйного имущества, нах</w:t>
            </w:r>
            <w:r w:rsidRPr="00BE3BC3">
              <w:rPr>
                <w:sz w:val="24"/>
                <w:szCs w:val="24"/>
              </w:rPr>
              <w:t>о</w:t>
            </w:r>
            <w:r w:rsidRPr="00BE3BC3">
              <w:rPr>
                <w:sz w:val="24"/>
                <w:szCs w:val="24"/>
              </w:rPr>
              <w:t>дящихся на территории сельского поселения.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BE3BC3">
              <w:rPr>
                <w:sz w:val="24"/>
                <w:szCs w:val="24"/>
              </w:rPr>
              <w:t>-  Увеличение количества объектов муниципальной недвижим</w:t>
            </w:r>
            <w:r w:rsidRPr="00BE3BC3">
              <w:rPr>
                <w:sz w:val="24"/>
                <w:szCs w:val="24"/>
              </w:rPr>
              <w:t>о</w:t>
            </w:r>
            <w:r w:rsidRPr="00BE3BC3">
              <w:rPr>
                <w:sz w:val="24"/>
                <w:szCs w:val="24"/>
              </w:rPr>
              <w:t>сти, в отношении которых осуществлена государственная регис</w:t>
            </w:r>
            <w:r w:rsidRPr="00BE3BC3">
              <w:rPr>
                <w:sz w:val="24"/>
                <w:szCs w:val="24"/>
              </w:rPr>
              <w:t>т</w:t>
            </w:r>
            <w:r w:rsidRPr="00BE3BC3">
              <w:rPr>
                <w:sz w:val="24"/>
                <w:szCs w:val="24"/>
              </w:rPr>
              <w:t>рация прав.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BE3BC3">
              <w:rPr>
                <w:sz w:val="24"/>
                <w:szCs w:val="24"/>
              </w:rPr>
              <w:t>-  Повышение информативности сведений в реестре муниципального имущес</w:t>
            </w:r>
            <w:r w:rsidRPr="00BE3BC3">
              <w:rPr>
                <w:sz w:val="24"/>
                <w:szCs w:val="24"/>
              </w:rPr>
              <w:t>т</w:t>
            </w:r>
            <w:r w:rsidRPr="00BE3BC3">
              <w:rPr>
                <w:sz w:val="24"/>
                <w:szCs w:val="24"/>
              </w:rPr>
              <w:t>ва.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BE3BC3">
              <w:rPr>
                <w:sz w:val="24"/>
                <w:szCs w:val="24"/>
              </w:rPr>
              <w:t>- Сокращение расходов бюджета на содержание муниципального имущества.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BE3BC3">
              <w:rPr>
                <w:sz w:val="24"/>
                <w:szCs w:val="24"/>
              </w:rPr>
              <w:t>- Повышение доходов бюджета от использования м</w:t>
            </w:r>
            <w:r w:rsidRPr="00BE3BC3">
              <w:rPr>
                <w:sz w:val="24"/>
                <w:szCs w:val="24"/>
              </w:rPr>
              <w:t>у</w:t>
            </w:r>
            <w:r w:rsidRPr="00BE3BC3">
              <w:rPr>
                <w:sz w:val="24"/>
                <w:szCs w:val="24"/>
              </w:rPr>
              <w:t>ниципального имущества.</w:t>
            </w:r>
          </w:p>
          <w:p w:rsidR="00322D08" w:rsidRDefault="00322D08" w:rsidP="00150364">
            <w:pPr>
              <w:jc w:val="both"/>
              <w:rPr>
                <w:sz w:val="24"/>
                <w:szCs w:val="24"/>
              </w:rPr>
            </w:pPr>
            <w:r w:rsidRPr="00BE3BC3">
              <w:rPr>
                <w:sz w:val="24"/>
                <w:szCs w:val="24"/>
              </w:rPr>
              <w:t>- Обеспечение доступа населения муниципального образов</w:t>
            </w:r>
            <w:r w:rsidRPr="00BE3BC3">
              <w:rPr>
                <w:sz w:val="24"/>
                <w:szCs w:val="24"/>
              </w:rPr>
              <w:t>а</w:t>
            </w:r>
            <w:r w:rsidRPr="00BE3BC3">
              <w:rPr>
                <w:sz w:val="24"/>
                <w:szCs w:val="24"/>
              </w:rPr>
              <w:t>ния с. п. Зареченск Кандалакшского района,   к информации о деятельн</w:t>
            </w:r>
            <w:r w:rsidRPr="00BE3BC3">
              <w:rPr>
                <w:sz w:val="24"/>
                <w:szCs w:val="24"/>
              </w:rPr>
              <w:t>о</w:t>
            </w:r>
            <w:r w:rsidRPr="00BE3BC3">
              <w:rPr>
                <w:sz w:val="24"/>
                <w:szCs w:val="24"/>
              </w:rPr>
              <w:t>сти органов местного самоуправления, создания условий для удо</w:t>
            </w:r>
            <w:r w:rsidRPr="00BE3BC3">
              <w:rPr>
                <w:sz w:val="24"/>
                <w:szCs w:val="24"/>
              </w:rPr>
              <w:t>б</w:t>
            </w:r>
            <w:r w:rsidRPr="00BE3BC3">
              <w:rPr>
                <w:sz w:val="24"/>
                <w:szCs w:val="24"/>
              </w:rPr>
              <w:t>ства граждан при получении муниципальных услуг и улучшения качес</w:t>
            </w:r>
            <w:r w:rsidRPr="00BE3BC3">
              <w:rPr>
                <w:sz w:val="24"/>
                <w:szCs w:val="24"/>
              </w:rPr>
              <w:t>т</w:t>
            </w:r>
            <w:r w:rsidRPr="00BE3BC3">
              <w:rPr>
                <w:sz w:val="24"/>
                <w:szCs w:val="24"/>
              </w:rPr>
              <w:t>ва их предоставления, для повышения эффективности работы орг</w:t>
            </w:r>
            <w:r w:rsidRPr="00BE3BC3">
              <w:rPr>
                <w:sz w:val="24"/>
                <w:szCs w:val="24"/>
              </w:rPr>
              <w:t>а</w:t>
            </w:r>
            <w:r w:rsidRPr="00BE3BC3">
              <w:rPr>
                <w:sz w:val="24"/>
                <w:szCs w:val="24"/>
              </w:rPr>
              <w:t>нов местного самоуправления, с учетом использования информационных технол</w:t>
            </w:r>
            <w:r w:rsidRPr="00BE3BC3">
              <w:rPr>
                <w:sz w:val="24"/>
                <w:szCs w:val="24"/>
              </w:rPr>
              <w:t>о</w:t>
            </w:r>
            <w:r w:rsidRPr="00BE3BC3">
              <w:rPr>
                <w:sz w:val="24"/>
                <w:szCs w:val="24"/>
              </w:rPr>
              <w:t>гий</w:t>
            </w:r>
          </w:p>
          <w:p w:rsidR="00322D08" w:rsidRPr="006866F9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качественно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функций и полн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мочий, возложенных на органы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D08" w:rsidRPr="006866F9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федеральных и обл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стных законов, нормативных правовых актов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D08" w:rsidRPr="006866F9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и их взаимодействия с органами государственной власти, другими органами местного самоуправления,  предпр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ятиями, учреждениями, населением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D08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муниципальных у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D08" w:rsidRPr="00AC5FE3" w:rsidRDefault="00322D08" w:rsidP="001503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Эффективное расходование бюджетных средств</w:t>
            </w:r>
          </w:p>
        </w:tc>
      </w:tr>
      <w:tr w:rsidR="00322D08" w:rsidRPr="00FC7F4C" w:rsidTr="00150364">
        <w:trPr>
          <w:trHeight w:val="5358"/>
        </w:trPr>
        <w:tc>
          <w:tcPr>
            <w:tcW w:w="10332" w:type="dxa"/>
            <w:gridSpan w:val="2"/>
            <w:tcBorders>
              <w:left w:val="nil"/>
              <w:bottom w:val="nil"/>
              <w:right w:val="nil"/>
            </w:tcBorders>
          </w:tcPr>
          <w:p w:rsidR="00322D08" w:rsidRPr="00FC7F4C" w:rsidRDefault="00322D08" w:rsidP="00150364">
            <w:pPr>
              <w:shd w:val="clear" w:color="auto" w:fill="FFFFFF"/>
              <w:ind w:left="19" w:firstLine="310"/>
              <w:jc w:val="both"/>
              <w:rPr>
                <w:sz w:val="26"/>
                <w:szCs w:val="26"/>
              </w:rPr>
            </w:pPr>
          </w:p>
          <w:p w:rsidR="00322D08" w:rsidRDefault="00322D08" w:rsidP="00150364">
            <w:pPr>
              <w:widowControl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322022">
              <w:rPr>
                <w:b/>
                <w:color w:val="000000"/>
                <w:sz w:val="24"/>
                <w:szCs w:val="24"/>
              </w:rPr>
              <w:t>1. Характеристика проблемы, на решение которой направлена муниципальная Програ</w:t>
            </w:r>
            <w:r w:rsidRPr="00322022">
              <w:rPr>
                <w:b/>
                <w:color w:val="000000"/>
                <w:sz w:val="24"/>
                <w:szCs w:val="24"/>
              </w:rPr>
              <w:t>м</w:t>
            </w:r>
            <w:r w:rsidRPr="00322022">
              <w:rPr>
                <w:b/>
                <w:color w:val="000000"/>
                <w:sz w:val="24"/>
                <w:szCs w:val="24"/>
              </w:rPr>
              <w:t>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07AEB">
              <w:rPr>
                <w:b/>
                <w:sz w:val="24"/>
                <w:szCs w:val="24"/>
              </w:rPr>
              <w:t xml:space="preserve">«Развитие муниципального управления и гражданского общества </w:t>
            </w:r>
            <w:r w:rsidRPr="00207AEB">
              <w:rPr>
                <w:b/>
                <w:bCs/>
                <w:sz w:val="24"/>
                <w:szCs w:val="24"/>
              </w:rPr>
              <w:t>муниципального образ</w:t>
            </w:r>
            <w:r w:rsidRPr="00207AEB">
              <w:rPr>
                <w:b/>
                <w:bCs/>
                <w:sz w:val="24"/>
                <w:szCs w:val="24"/>
              </w:rPr>
              <w:t>о</w:t>
            </w:r>
            <w:r w:rsidRPr="00207AEB">
              <w:rPr>
                <w:b/>
                <w:bCs/>
                <w:sz w:val="24"/>
                <w:szCs w:val="24"/>
              </w:rPr>
              <w:t>вания с. п. Зареченск Кандалакшского района на 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207AEB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322D08" w:rsidRPr="00207AEB" w:rsidRDefault="00322D08" w:rsidP="00150364">
            <w:pPr>
              <w:widowControl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322D08" w:rsidRPr="00B52B3D" w:rsidRDefault="00322D08" w:rsidP="0015036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52B3D">
              <w:rPr>
                <w:sz w:val="24"/>
                <w:szCs w:val="24"/>
              </w:rPr>
              <w:t>Муниципальная программа направлена на повышение эффективности функциониров</w:t>
            </w:r>
            <w:r w:rsidRPr="00B52B3D">
              <w:rPr>
                <w:sz w:val="24"/>
                <w:szCs w:val="24"/>
              </w:rPr>
              <w:t>а</w:t>
            </w:r>
            <w:r w:rsidRPr="00B52B3D">
              <w:rPr>
                <w:sz w:val="24"/>
                <w:szCs w:val="24"/>
              </w:rPr>
              <w:t>ния органов местного самоуправления в целях достижения качественного, эффективного муниц</w:t>
            </w:r>
            <w:r w:rsidRPr="00B52B3D">
              <w:rPr>
                <w:sz w:val="24"/>
                <w:szCs w:val="24"/>
              </w:rPr>
              <w:t>и</w:t>
            </w:r>
            <w:r w:rsidRPr="00B52B3D">
              <w:rPr>
                <w:sz w:val="24"/>
                <w:szCs w:val="24"/>
              </w:rPr>
              <w:t>пального управления.</w:t>
            </w:r>
          </w:p>
          <w:p w:rsidR="00322D08" w:rsidRPr="00B52B3D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52B3D">
              <w:rPr>
                <w:sz w:val="24"/>
                <w:szCs w:val="24"/>
              </w:rPr>
              <w:t xml:space="preserve"> </w:t>
            </w:r>
          </w:p>
          <w:p w:rsidR="00322D08" w:rsidRPr="0090157B" w:rsidRDefault="00322D08" w:rsidP="00150364">
            <w:pPr>
              <w:ind w:firstLine="329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90157B">
              <w:rPr>
                <w:color w:val="000000"/>
                <w:sz w:val="24"/>
                <w:szCs w:val="24"/>
                <w:u w:val="single"/>
              </w:rPr>
              <w:t>Программа разработана на основании:</w:t>
            </w:r>
          </w:p>
          <w:p w:rsidR="00322D08" w:rsidRPr="0090157B" w:rsidRDefault="00322D08" w:rsidP="00150364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16">
              <w:t xml:space="preserve"> 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5" w:history="1">
              <w:r w:rsidRPr="009015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самоуправления".</w:t>
            </w:r>
          </w:p>
          <w:p w:rsidR="00322D08" w:rsidRPr="0090157B" w:rsidRDefault="00322D08" w:rsidP="00150364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6" w:history="1">
              <w:r w:rsidRPr="009015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ния". </w:t>
            </w:r>
          </w:p>
          <w:p w:rsidR="00322D08" w:rsidRPr="0090157B" w:rsidRDefault="00322D08" w:rsidP="00150364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7" w:history="1">
              <w:r w:rsidRPr="009015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данных". </w:t>
            </w:r>
          </w:p>
          <w:p w:rsidR="00322D08" w:rsidRPr="0090157B" w:rsidRDefault="00322D08" w:rsidP="00150364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9015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 xml:space="preserve">луг". </w:t>
            </w:r>
          </w:p>
          <w:p w:rsidR="00322D08" w:rsidRPr="0090157B" w:rsidRDefault="00322D08" w:rsidP="00150364">
            <w:pPr>
              <w:shd w:val="clear" w:color="auto" w:fill="FFFFFF"/>
              <w:spacing w:line="322" w:lineRule="exact"/>
              <w:ind w:left="24" w:right="5" w:firstLine="516"/>
              <w:jc w:val="both"/>
              <w:rPr>
                <w:sz w:val="24"/>
                <w:szCs w:val="24"/>
              </w:rPr>
            </w:pPr>
            <w:r w:rsidRPr="0090157B">
              <w:rPr>
                <w:sz w:val="24"/>
                <w:szCs w:val="24"/>
              </w:rPr>
              <w:t>- Федеральный закон от 29.07.1998 № 135-ФЗ «Об оценочной деятельности в Российской Федерации»</w:t>
            </w:r>
          </w:p>
          <w:p w:rsidR="00322D08" w:rsidRPr="0090157B" w:rsidRDefault="00322D08" w:rsidP="00150364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21.12.2001 № 178-ФЗ «О приватизации государственного и муниц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пального имущества»</w:t>
            </w:r>
          </w:p>
          <w:p w:rsidR="00322D08" w:rsidRPr="0090157B" w:rsidRDefault="00322D08" w:rsidP="00150364">
            <w:pPr>
              <w:pStyle w:val="ConsPlusCell"/>
              <w:ind w:left="24" w:firstLine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тельства, и о внесении изменений в отдельные законодательные акты Российской Федер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57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322D08" w:rsidRPr="00FC7F4C" w:rsidRDefault="00322D08" w:rsidP="00150364">
            <w:pPr>
              <w:shd w:val="clear" w:color="auto" w:fill="FFFFFF"/>
              <w:spacing w:line="322" w:lineRule="exact"/>
              <w:ind w:left="24" w:right="5" w:firstLine="516"/>
              <w:jc w:val="both"/>
              <w:rPr>
                <w:color w:val="000000"/>
                <w:sz w:val="26"/>
                <w:szCs w:val="26"/>
              </w:rPr>
            </w:pPr>
            <w:r w:rsidRPr="0090157B">
              <w:rPr>
                <w:sz w:val="24"/>
                <w:szCs w:val="24"/>
              </w:rPr>
              <w:t xml:space="preserve">- </w:t>
            </w:r>
            <w:hyperlink r:id="rId9" w:history="1">
              <w:r w:rsidRPr="0090157B">
                <w:rPr>
                  <w:sz w:val="24"/>
                  <w:szCs w:val="24"/>
                </w:rPr>
                <w:t>Постановление</w:t>
              </w:r>
            </w:hyperlink>
            <w:r w:rsidRPr="0090157B">
              <w:rPr>
                <w:sz w:val="24"/>
                <w:szCs w:val="24"/>
              </w:rPr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</w:t>
            </w:r>
            <w:r w:rsidRPr="0090157B">
              <w:rPr>
                <w:sz w:val="24"/>
                <w:szCs w:val="24"/>
              </w:rPr>
              <w:t>т</w:t>
            </w:r>
            <w:r w:rsidRPr="0090157B">
              <w:rPr>
                <w:sz w:val="24"/>
                <w:szCs w:val="24"/>
              </w:rPr>
              <w:t>вия с органами исполнительной власти и органами местного самоуправления с использованием информационно-телекоммуникационной сети Инте</w:t>
            </w:r>
            <w:r w:rsidRPr="0090157B">
              <w:rPr>
                <w:sz w:val="24"/>
                <w:szCs w:val="24"/>
              </w:rPr>
              <w:t>р</w:t>
            </w:r>
            <w:r w:rsidRPr="0090157B">
              <w:rPr>
                <w:sz w:val="24"/>
                <w:szCs w:val="24"/>
              </w:rPr>
              <w:t>нет".</w:t>
            </w:r>
          </w:p>
        </w:tc>
      </w:tr>
    </w:tbl>
    <w:p w:rsidR="00322D08" w:rsidRPr="000169DD" w:rsidRDefault="00322D08" w:rsidP="00322D08">
      <w:pPr>
        <w:shd w:val="clear" w:color="auto" w:fill="FFFFFF"/>
        <w:spacing w:before="19" w:line="312" w:lineRule="exact"/>
        <w:ind w:right="24"/>
        <w:jc w:val="both"/>
        <w:rPr>
          <w:sz w:val="26"/>
          <w:szCs w:val="26"/>
        </w:rPr>
      </w:pPr>
      <w:r>
        <w:rPr>
          <w:rFonts w:ascii="Courier New" w:hAnsi="Courier New" w:cs="Courier New"/>
        </w:rPr>
        <w:t xml:space="preserve">         </w:t>
      </w:r>
    </w:p>
    <w:p w:rsidR="00322D08" w:rsidRDefault="00322D08" w:rsidP="00322D08">
      <w:pPr>
        <w:widowControl w:val="0"/>
        <w:numPr>
          <w:ilvl w:val="0"/>
          <w:numId w:val="20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 и задачи Программы, целевые показатели (индикаторы) реализации</w:t>
      </w:r>
    </w:p>
    <w:p w:rsidR="00322D08" w:rsidRPr="0090157B" w:rsidRDefault="00322D08" w:rsidP="00322D08">
      <w:pPr>
        <w:jc w:val="both"/>
        <w:rPr>
          <w:sz w:val="24"/>
          <w:szCs w:val="24"/>
          <w:lang w:eastAsia="en-US"/>
        </w:rPr>
      </w:pPr>
      <w:r w:rsidRPr="0090157B">
        <w:rPr>
          <w:sz w:val="24"/>
          <w:szCs w:val="24"/>
        </w:rPr>
        <w:t xml:space="preserve">Цели и задачи </w:t>
      </w:r>
      <w:r w:rsidRPr="0090157B">
        <w:rPr>
          <w:rFonts w:eastAsia="Calibri"/>
          <w:bCs/>
          <w:sz w:val="24"/>
          <w:szCs w:val="24"/>
        </w:rPr>
        <w:t>Подпрограмм</w:t>
      </w:r>
      <w:r>
        <w:rPr>
          <w:rFonts w:eastAsia="Calibri"/>
          <w:bCs/>
          <w:sz w:val="24"/>
          <w:szCs w:val="24"/>
        </w:rPr>
        <w:t>ы</w:t>
      </w:r>
      <w:r w:rsidRPr="0090157B">
        <w:rPr>
          <w:rFonts w:eastAsia="Calibri"/>
          <w:bCs/>
          <w:sz w:val="24"/>
          <w:szCs w:val="24"/>
        </w:rPr>
        <w:t xml:space="preserve"> </w:t>
      </w:r>
      <w:r w:rsidRPr="0090157B">
        <w:rPr>
          <w:sz w:val="24"/>
          <w:szCs w:val="24"/>
          <w:lang w:eastAsia="en-US"/>
        </w:rPr>
        <w:t>«Создание условий для эффективного использования мун</w:t>
      </w:r>
      <w:r w:rsidRPr="0090157B">
        <w:rPr>
          <w:sz w:val="24"/>
          <w:szCs w:val="24"/>
          <w:lang w:eastAsia="en-US"/>
        </w:rPr>
        <w:t>и</w:t>
      </w:r>
      <w:r w:rsidRPr="0090157B">
        <w:rPr>
          <w:sz w:val="24"/>
          <w:szCs w:val="24"/>
          <w:lang w:eastAsia="en-US"/>
        </w:rPr>
        <w:t>ципального имущества муниципального образования сельское поселение Зареченск Кандалак</w:t>
      </w:r>
      <w:r w:rsidRPr="0090157B">
        <w:rPr>
          <w:sz w:val="24"/>
          <w:szCs w:val="24"/>
          <w:lang w:eastAsia="en-US"/>
        </w:rPr>
        <w:t>ш</w:t>
      </w:r>
      <w:r w:rsidRPr="0090157B">
        <w:rPr>
          <w:sz w:val="24"/>
          <w:szCs w:val="24"/>
          <w:lang w:eastAsia="en-US"/>
        </w:rPr>
        <w:t>ского района»:</w:t>
      </w:r>
    </w:p>
    <w:p w:rsidR="00322D08" w:rsidRDefault="00322D08" w:rsidP="00322D08">
      <w:pPr>
        <w:pStyle w:val="ConsPlusNormal"/>
        <w:jc w:val="both"/>
      </w:pPr>
      <w:r w:rsidRPr="0090157B">
        <w:t>Цель- Повышение эффективности и качества управления  муниципальной собственностью мун</w:t>
      </w:r>
      <w:r w:rsidRPr="0090157B">
        <w:t>и</w:t>
      </w:r>
      <w:r w:rsidRPr="0090157B">
        <w:t>ципального образования сельское поселение Зареченск Кандалакшского района.</w:t>
      </w:r>
    </w:p>
    <w:p w:rsidR="00322D08" w:rsidRPr="00D81A18" w:rsidRDefault="00322D08" w:rsidP="00322D0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90157B">
        <w:t>Задачи - 1.  Создание условий для вовлечения в хозяйственный оборот муниципального имущ</w:t>
      </w:r>
      <w:r w:rsidRPr="0090157B">
        <w:t>е</w:t>
      </w:r>
      <w:r w:rsidRPr="0090157B">
        <w:t>ства.</w:t>
      </w:r>
    </w:p>
    <w:p w:rsidR="00322D08" w:rsidRPr="0090157B" w:rsidRDefault="00322D08" w:rsidP="00322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0157B">
        <w:rPr>
          <w:sz w:val="24"/>
          <w:szCs w:val="24"/>
        </w:rPr>
        <w:t>2.  Сокращение расходов бюджета на содержание муниципального имущес</w:t>
      </w:r>
      <w:r w:rsidRPr="0090157B">
        <w:rPr>
          <w:sz w:val="24"/>
          <w:szCs w:val="24"/>
        </w:rPr>
        <w:t>т</w:t>
      </w:r>
      <w:r w:rsidRPr="0090157B">
        <w:rPr>
          <w:sz w:val="24"/>
          <w:szCs w:val="24"/>
        </w:rPr>
        <w:t>ва.</w:t>
      </w:r>
    </w:p>
    <w:p w:rsidR="00322D08" w:rsidRDefault="00322D08" w:rsidP="00322D08">
      <w:pPr>
        <w:widowControl w:val="0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</w:t>
      </w:r>
      <w:r w:rsidRPr="0090157B">
        <w:rPr>
          <w:sz w:val="24"/>
          <w:szCs w:val="24"/>
        </w:rPr>
        <w:t>3.  Повышение доходов бюджета от использования муниципального имущес</w:t>
      </w:r>
      <w:r w:rsidRPr="0090157B">
        <w:rPr>
          <w:sz w:val="24"/>
          <w:szCs w:val="24"/>
        </w:rPr>
        <w:t>т</w:t>
      </w:r>
      <w:r w:rsidRPr="0090157B">
        <w:rPr>
          <w:sz w:val="24"/>
          <w:szCs w:val="24"/>
        </w:rPr>
        <w:t>ва.</w:t>
      </w:r>
      <w:r w:rsidRPr="0090157B">
        <w:rPr>
          <w:b/>
          <w:sz w:val="26"/>
          <w:szCs w:val="26"/>
        </w:rPr>
        <w:t xml:space="preserve"> </w:t>
      </w:r>
    </w:p>
    <w:p w:rsidR="00322D08" w:rsidRDefault="00322D08" w:rsidP="00322D08">
      <w:pPr>
        <w:widowControl w:val="0"/>
        <w:jc w:val="both"/>
        <w:rPr>
          <w:b/>
          <w:sz w:val="26"/>
          <w:szCs w:val="26"/>
        </w:rPr>
      </w:pPr>
    </w:p>
    <w:p w:rsidR="00322D08" w:rsidRPr="0090157B" w:rsidRDefault="00322D08" w:rsidP="00322D08">
      <w:pPr>
        <w:jc w:val="both"/>
        <w:rPr>
          <w:sz w:val="24"/>
          <w:szCs w:val="24"/>
        </w:rPr>
      </w:pPr>
      <w:r w:rsidRPr="0090157B">
        <w:rPr>
          <w:sz w:val="24"/>
          <w:szCs w:val="24"/>
        </w:rPr>
        <w:t xml:space="preserve">Цели и задачи </w:t>
      </w:r>
      <w:r w:rsidRPr="0090157B">
        <w:rPr>
          <w:rFonts w:eastAsia="Calibri"/>
          <w:bCs/>
          <w:sz w:val="24"/>
          <w:szCs w:val="24"/>
        </w:rPr>
        <w:t xml:space="preserve">Подпрограммы </w:t>
      </w:r>
      <w:r w:rsidRPr="0090157B">
        <w:rPr>
          <w:bCs/>
          <w:sz w:val="24"/>
          <w:szCs w:val="24"/>
        </w:rPr>
        <w:t>«Информирование населения о деятельности органов местного самоуправления муниципального образования с.п. Зареченск Кандалакшского ра</w:t>
      </w:r>
      <w:r w:rsidRPr="0090157B">
        <w:rPr>
          <w:bCs/>
          <w:sz w:val="24"/>
          <w:szCs w:val="24"/>
        </w:rPr>
        <w:t>й</w:t>
      </w:r>
      <w:r w:rsidRPr="0090157B">
        <w:rPr>
          <w:bCs/>
          <w:sz w:val="24"/>
          <w:szCs w:val="24"/>
        </w:rPr>
        <w:t>она»</w:t>
      </w:r>
    </w:p>
    <w:p w:rsidR="00322D08" w:rsidRPr="0090157B" w:rsidRDefault="00322D08" w:rsidP="00322D0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554FBB">
        <w:rPr>
          <w:rFonts w:ascii="Times New Roman" w:hAnsi="Times New Roman"/>
          <w:sz w:val="24"/>
          <w:szCs w:val="24"/>
        </w:rPr>
        <w:t>Обеспечение конституционного права жителей муниципального образования с.п.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FBB">
        <w:rPr>
          <w:rFonts w:ascii="Times New Roman" w:hAnsi="Times New Roman"/>
          <w:sz w:val="24"/>
          <w:szCs w:val="24"/>
        </w:rPr>
        <w:t>Зареченск на получение объективной информации о деятельности органов местного сам</w:t>
      </w:r>
      <w:r w:rsidRPr="00554FBB">
        <w:rPr>
          <w:rFonts w:ascii="Times New Roman" w:hAnsi="Times New Roman"/>
          <w:sz w:val="24"/>
          <w:szCs w:val="24"/>
        </w:rPr>
        <w:t>о</w:t>
      </w:r>
      <w:r w:rsidRPr="00554FBB">
        <w:rPr>
          <w:rFonts w:ascii="Times New Roman" w:hAnsi="Times New Roman"/>
          <w:sz w:val="24"/>
          <w:szCs w:val="24"/>
        </w:rPr>
        <w:t xml:space="preserve">управления муниципального образования  с.п.Зареченск   </w:t>
      </w: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322D08" w:rsidRDefault="00322D08" w:rsidP="00322D08">
      <w:pPr>
        <w:shd w:val="clear" w:color="auto" w:fill="FFFFFF"/>
        <w:jc w:val="both"/>
        <w:rPr>
          <w:bCs/>
          <w:sz w:val="24"/>
          <w:szCs w:val="24"/>
        </w:rPr>
      </w:pPr>
      <w:r w:rsidRPr="0090157B">
        <w:rPr>
          <w:bCs/>
          <w:color w:val="000000"/>
          <w:sz w:val="24"/>
          <w:szCs w:val="24"/>
        </w:rPr>
        <w:t xml:space="preserve">        Задачи: </w:t>
      </w:r>
      <w:r w:rsidRPr="00396A72">
        <w:rPr>
          <w:sz w:val="24"/>
          <w:szCs w:val="24"/>
        </w:rPr>
        <w:t xml:space="preserve">Повышение  информационной открытости деятельности </w:t>
      </w:r>
      <w:r w:rsidRPr="00396A72">
        <w:rPr>
          <w:bCs/>
          <w:sz w:val="24"/>
          <w:szCs w:val="24"/>
        </w:rPr>
        <w:t>органов местного сам</w:t>
      </w:r>
      <w:r w:rsidRPr="00396A72">
        <w:rPr>
          <w:bCs/>
          <w:sz w:val="24"/>
          <w:szCs w:val="24"/>
        </w:rPr>
        <w:t>о</w:t>
      </w:r>
      <w:r w:rsidRPr="00396A72">
        <w:rPr>
          <w:bCs/>
          <w:sz w:val="24"/>
          <w:szCs w:val="24"/>
        </w:rPr>
        <w:t>управления муниципального образования с.п.Зареченск Кандалакшского района</w:t>
      </w:r>
    </w:p>
    <w:p w:rsidR="00322D08" w:rsidRDefault="00322D08" w:rsidP="00322D0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322D08" w:rsidRDefault="00322D08" w:rsidP="00322D08">
      <w:pPr>
        <w:tabs>
          <w:tab w:val="left" w:pos="0"/>
        </w:tabs>
        <w:rPr>
          <w:sz w:val="24"/>
          <w:szCs w:val="24"/>
        </w:rPr>
      </w:pPr>
      <w:r w:rsidRPr="0090157B">
        <w:rPr>
          <w:sz w:val="24"/>
          <w:szCs w:val="24"/>
        </w:rPr>
        <w:t>Цели и задачи</w:t>
      </w:r>
      <w:r>
        <w:rPr>
          <w:b/>
          <w:bCs/>
          <w:color w:val="000000"/>
          <w:sz w:val="26"/>
          <w:szCs w:val="26"/>
        </w:rPr>
        <w:t xml:space="preserve"> </w:t>
      </w:r>
      <w:r w:rsidRPr="00E579EA">
        <w:rPr>
          <w:sz w:val="24"/>
          <w:szCs w:val="24"/>
        </w:rPr>
        <w:t>Подпрограмм</w:t>
      </w:r>
      <w:r>
        <w:rPr>
          <w:sz w:val="24"/>
          <w:szCs w:val="24"/>
        </w:rPr>
        <w:t xml:space="preserve">ы </w:t>
      </w:r>
      <w:r w:rsidRPr="00E579EA">
        <w:rPr>
          <w:sz w:val="24"/>
          <w:szCs w:val="24"/>
        </w:rPr>
        <w:t xml:space="preserve">«Повышение эффективности муниципального управления в муниципальном образовании </w:t>
      </w:r>
      <w:r>
        <w:rPr>
          <w:sz w:val="24"/>
          <w:szCs w:val="24"/>
        </w:rPr>
        <w:t>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ское поселение Зареченск </w:t>
      </w:r>
      <w:r w:rsidRPr="00E579EA">
        <w:rPr>
          <w:sz w:val="24"/>
          <w:szCs w:val="24"/>
        </w:rPr>
        <w:t>Кандалакшск</w:t>
      </w:r>
      <w:r>
        <w:rPr>
          <w:sz w:val="24"/>
          <w:szCs w:val="24"/>
        </w:rPr>
        <w:t>ого</w:t>
      </w:r>
      <w:r w:rsidRPr="00E579E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579EA">
        <w:rPr>
          <w:sz w:val="24"/>
          <w:szCs w:val="24"/>
        </w:rPr>
        <w:t xml:space="preserve">» </w:t>
      </w:r>
    </w:p>
    <w:p w:rsidR="00322D08" w:rsidRPr="00F21733" w:rsidRDefault="00322D08" w:rsidP="00322D08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21733">
        <w:rPr>
          <w:rFonts w:ascii="Times New Roman" w:hAnsi="Times New Roman"/>
          <w:sz w:val="24"/>
          <w:szCs w:val="24"/>
        </w:rPr>
        <w:t>Задачи – Создание условий для обеспечения эффективного муниципального упра</w:t>
      </w:r>
      <w:r w:rsidRPr="00F21733">
        <w:rPr>
          <w:rFonts w:ascii="Times New Roman" w:hAnsi="Times New Roman"/>
          <w:sz w:val="24"/>
          <w:szCs w:val="24"/>
        </w:rPr>
        <w:t>в</w:t>
      </w:r>
      <w:r w:rsidRPr="00F21733">
        <w:rPr>
          <w:rFonts w:ascii="Times New Roman" w:hAnsi="Times New Roman"/>
          <w:sz w:val="24"/>
          <w:szCs w:val="24"/>
        </w:rPr>
        <w:t>ления</w:t>
      </w:r>
      <w:r w:rsidRPr="00F21733">
        <w:rPr>
          <w:rFonts w:ascii="Times New Roman" w:hAnsi="Times New Roman"/>
          <w:sz w:val="24"/>
          <w:szCs w:val="24"/>
          <w:lang w:eastAsia="ru-RU"/>
        </w:rPr>
        <w:t>.</w:t>
      </w:r>
    </w:p>
    <w:p w:rsidR="00322D08" w:rsidRPr="00F21733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D08" w:rsidRPr="003748DB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748DB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- По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вышение эффективности муниципального 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3748DB">
        <w:rPr>
          <w:rFonts w:ascii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значения, обеспечени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 потребностей граждан и общества в муниципальных услугах, их доступности и качества, реализаци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 долгосрочных приорит</w:t>
      </w:r>
      <w:r w:rsidRPr="003748DB">
        <w:rPr>
          <w:rFonts w:ascii="Times New Roman" w:hAnsi="Times New Roman"/>
          <w:sz w:val="24"/>
          <w:szCs w:val="24"/>
          <w:lang w:eastAsia="ru-RU"/>
        </w:rPr>
        <w:t>е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тов и целей социально-экономического развития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 и повышения уровня жизни его насел</w:t>
      </w:r>
      <w:r w:rsidRPr="003748DB">
        <w:rPr>
          <w:rFonts w:ascii="Times New Roman" w:hAnsi="Times New Roman"/>
          <w:sz w:val="24"/>
          <w:szCs w:val="24"/>
          <w:lang w:eastAsia="ru-RU"/>
        </w:rPr>
        <w:t>е</w:t>
      </w:r>
      <w:r w:rsidRPr="003748DB">
        <w:rPr>
          <w:rFonts w:ascii="Times New Roman" w:hAnsi="Times New Roman"/>
          <w:sz w:val="24"/>
          <w:szCs w:val="24"/>
          <w:lang w:eastAsia="ru-RU"/>
        </w:rPr>
        <w:t>ния.</w:t>
      </w:r>
      <w:r w:rsidRPr="003748DB">
        <w:rPr>
          <w:rFonts w:ascii="Times New Roman" w:hAnsi="Times New Roman"/>
          <w:sz w:val="24"/>
          <w:szCs w:val="24"/>
        </w:rPr>
        <w:t xml:space="preserve"> </w:t>
      </w:r>
    </w:p>
    <w:p w:rsidR="00322D08" w:rsidRPr="00E52664" w:rsidRDefault="00322D08" w:rsidP="00322D08">
      <w:pPr>
        <w:pStyle w:val="ConsPlusCel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22D08" w:rsidRDefault="00322D08" w:rsidP="00322D0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22D08" w:rsidRPr="00081067" w:rsidRDefault="00322D08" w:rsidP="00322D0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081067">
        <w:rPr>
          <w:b/>
          <w:bCs/>
          <w:color w:val="000000"/>
          <w:sz w:val="26"/>
          <w:szCs w:val="26"/>
        </w:rPr>
        <w:t>. Обоснование ресурсного обеспечения Программы</w:t>
      </w:r>
    </w:p>
    <w:p w:rsidR="00322D08" w:rsidRPr="00AF1216" w:rsidRDefault="00322D08" w:rsidP="00322D08">
      <w:pPr>
        <w:shd w:val="clear" w:color="auto" w:fill="FFFFFF"/>
        <w:ind w:right="24"/>
        <w:jc w:val="center"/>
        <w:rPr>
          <w:color w:val="000000"/>
        </w:rPr>
      </w:pPr>
    </w:p>
    <w:tbl>
      <w:tblPr>
        <w:tblpPr w:leftFromText="180" w:rightFromText="180" w:vertAnchor="text" w:horzAnchor="margin" w:tblpY="-60"/>
        <w:tblW w:w="9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428"/>
        <w:gridCol w:w="5256"/>
      </w:tblGrid>
      <w:tr w:rsidR="00322D08" w:rsidRPr="00C52352" w:rsidTr="0015036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8" w:type="dxa"/>
            <w:tcBorders>
              <w:bottom w:val="single" w:sz="4" w:space="0" w:color="auto"/>
            </w:tcBorders>
          </w:tcPr>
          <w:p w:rsidR="00322D08" w:rsidRPr="00C52352" w:rsidRDefault="00322D08" w:rsidP="0015036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 w:rsidRPr="00C52352">
              <w:rPr>
                <w:color w:val="000000"/>
                <w:sz w:val="24"/>
                <w:szCs w:val="24"/>
              </w:rPr>
              <w:t>Источник финансир</w:t>
            </w:r>
            <w:r w:rsidRPr="00C52352">
              <w:rPr>
                <w:color w:val="000000"/>
                <w:sz w:val="24"/>
                <w:szCs w:val="24"/>
              </w:rPr>
              <w:t>о</w:t>
            </w:r>
            <w:r w:rsidRPr="00C5235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322D08" w:rsidRPr="00C52352" w:rsidRDefault="00322D08" w:rsidP="0015036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  (тыс.руб.)</w:t>
            </w:r>
          </w:p>
        </w:tc>
      </w:tr>
      <w:tr w:rsidR="00322D08" w:rsidRPr="00C52352" w:rsidTr="0015036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22D08" w:rsidRDefault="00322D08" w:rsidP="0015036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Областной, федеральный бюджеты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:rsidR="00322D08" w:rsidRPr="00572C69" w:rsidRDefault="00322D08" w:rsidP="00150364">
            <w:pPr>
              <w:shd w:val="clear" w:color="auto" w:fill="FFFFFF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  <w:r w:rsidRPr="00227CD8">
              <w:rPr>
                <w:sz w:val="24"/>
                <w:szCs w:val="24"/>
              </w:rPr>
              <w:t xml:space="preserve"> </w:t>
            </w:r>
          </w:p>
        </w:tc>
      </w:tr>
      <w:tr w:rsidR="00322D08" w:rsidRPr="00C52352" w:rsidTr="001503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22D08" w:rsidRDefault="00322D08" w:rsidP="0015036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:rsidR="00322D08" w:rsidRPr="00C52352" w:rsidRDefault="00322D08" w:rsidP="0015036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6 319,3</w:t>
            </w:r>
          </w:p>
        </w:tc>
      </w:tr>
      <w:tr w:rsidR="00322D08" w:rsidRPr="00C52352" w:rsidTr="00150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428" w:type="dxa"/>
            <w:tcBorders>
              <w:top w:val="single" w:sz="4" w:space="0" w:color="auto"/>
            </w:tcBorders>
          </w:tcPr>
          <w:p w:rsidR="00322D08" w:rsidRPr="00C52352" w:rsidRDefault="00322D08" w:rsidP="0015036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322D08" w:rsidRPr="00C52352" w:rsidRDefault="00322D08" w:rsidP="0015036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6 432,9</w:t>
            </w:r>
            <w:r w:rsidRPr="00AC5FE3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322D08" w:rsidRPr="00C52352" w:rsidTr="0015036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684" w:type="dxa"/>
            <w:gridSpan w:val="2"/>
            <w:tcBorders>
              <w:left w:val="nil"/>
              <w:bottom w:val="nil"/>
              <w:right w:val="nil"/>
            </w:tcBorders>
          </w:tcPr>
          <w:p w:rsidR="00322D08" w:rsidRPr="00C52352" w:rsidRDefault="00322D08" w:rsidP="00150364">
            <w:pPr>
              <w:shd w:val="clear" w:color="auto" w:fill="FFFFFF"/>
              <w:ind w:left="-5"/>
              <w:rPr>
                <w:color w:val="000000"/>
                <w:sz w:val="24"/>
                <w:szCs w:val="24"/>
              </w:rPr>
            </w:pPr>
          </w:p>
        </w:tc>
      </w:tr>
    </w:tbl>
    <w:p w:rsidR="00322D08" w:rsidRPr="00C52352" w:rsidRDefault="00322D08" w:rsidP="00322D08">
      <w:pPr>
        <w:shd w:val="clear" w:color="auto" w:fill="FFFFFF"/>
        <w:ind w:left="19" w:right="14" w:firstLine="521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4</w:t>
      </w:r>
      <w:r w:rsidRPr="00C52352">
        <w:rPr>
          <w:b/>
          <w:bCs/>
          <w:color w:val="000000"/>
          <w:sz w:val="26"/>
          <w:szCs w:val="26"/>
        </w:rPr>
        <w:t>. Механизм реализации Программы</w:t>
      </w:r>
    </w:p>
    <w:p w:rsidR="00322D08" w:rsidRPr="00EE6D9E" w:rsidRDefault="00322D08" w:rsidP="00322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6D9E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 финансирование мероприятий в соо</w:t>
      </w:r>
      <w:r w:rsidRPr="00EE6D9E">
        <w:rPr>
          <w:rFonts w:ascii="Times New Roman" w:hAnsi="Times New Roman" w:cs="Times New Roman"/>
          <w:sz w:val="24"/>
          <w:szCs w:val="24"/>
        </w:rPr>
        <w:t>т</w:t>
      </w:r>
      <w:r w:rsidRPr="00EE6D9E">
        <w:rPr>
          <w:rFonts w:ascii="Times New Roman" w:hAnsi="Times New Roman" w:cs="Times New Roman"/>
          <w:sz w:val="24"/>
          <w:szCs w:val="24"/>
        </w:rPr>
        <w:t xml:space="preserve">ветствии с полномочиями, определенными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9E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</w:t>
      </w:r>
      <w:r w:rsidRPr="00EE6D9E">
        <w:rPr>
          <w:rFonts w:ascii="Times New Roman" w:hAnsi="Times New Roman" w:cs="Times New Roman"/>
          <w:sz w:val="24"/>
          <w:szCs w:val="24"/>
        </w:rPr>
        <w:t>е</w:t>
      </w:r>
      <w:r w:rsidRPr="00EE6D9E">
        <w:rPr>
          <w:rFonts w:ascii="Times New Roman" w:hAnsi="Times New Roman" w:cs="Times New Roman"/>
          <w:sz w:val="24"/>
          <w:szCs w:val="24"/>
        </w:rPr>
        <w:t>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D08" w:rsidRPr="00EE6D9E" w:rsidRDefault="00322D08" w:rsidP="00322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6D9E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E6D9E">
        <w:rPr>
          <w:rFonts w:ascii="Times New Roman" w:hAnsi="Times New Roman" w:cs="Times New Roman"/>
          <w:sz w:val="24"/>
          <w:szCs w:val="24"/>
        </w:rPr>
        <w:t xml:space="preserve"> бюдж</w:t>
      </w:r>
      <w:r w:rsidRPr="00EE6D9E">
        <w:rPr>
          <w:rFonts w:ascii="Times New Roman" w:hAnsi="Times New Roman" w:cs="Times New Roman"/>
          <w:sz w:val="24"/>
          <w:szCs w:val="24"/>
        </w:rPr>
        <w:t>е</w:t>
      </w:r>
      <w:r w:rsidRPr="00EE6D9E">
        <w:rPr>
          <w:rFonts w:ascii="Times New Roman" w:hAnsi="Times New Roman" w:cs="Times New Roman"/>
          <w:sz w:val="24"/>
          <w:szCs w:val="24"/>
        </w:rPr>
        <w:t>та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08" w:rsidRPr="00981734" w:rsidRDefault="00322D08" w:rsidP="00322D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0DAA">
        <w:rPr>
          <w:rFonts w:ascii="Times New Roman" w:hAnsi="Times New Roman"/>
          <w:sz w:val="24"/>
          <w:szCs w:val="24"/>
        </w:rPr>
        <w:t>Организацию управления за ходом реализации Подпрограммы и контроль осущест</w:t>
      </w:r>
      <w:r w:rsidRPr="00B20DAA">
        <w:rPr>
          <w:rFonts w:ascii="Times New Roman" w:hAnsi="Times New Roman"/>
          <w:sz w:val="24"/>
          <w:szCs w:val="24"/>
        </w:rPr>
        <w:t>в</w:t>
      </w:r>
      <w:r w:rsidRPr="00B20DAA">
        <w:rPr>
          <w:rFonts w:ascii="Times New Roman" w:hAnsi="Times New Roman"/>
          <w:sz w:val="24"/>
          <w:szCs w:val="24"/>
        </w:rPr>
        <w:t>ляет – администрация муниципального образования сельское поселение Зареченск Канд</w:t>
      </w:r>
      <w:r w:rsidRPr="00B20DAA">
        <w:rPr>
          <w:rFonts w:ascii="Times New Roman" w:hAnsi="Times New Roman"/>
          <w:sz w:val="24"/>
          <w:szCs w:val="24"/>
        </w:rPr>
        <w:t>а</w:t>
      </w:r>
      <w:r w:rsidRPr="00B20DAA">
        <w:rPr>
          <w:rFonts w:ascii="Times New Roman" w:hAnsi="Times New Roman"/>
          <w:sz w:val="24"/>
          <w:szCs w:val="24"/>
        </w:rPr>
        <w:t>лакшского района.</w:t>
      </w:r>
      <w:r w:rsidRPr="001D439E">
        <w:rPr>
          <w:rFonts w:ascii="Times New Roman" w:hAnsi="Times New Roman"/>
          <w:sz w:val="24"/>
          <w:szCs w:val="24"/>
        </w:rPr>
        <w:t xml:space="preserve"> </w:t>
      </w:r>
    </w:p>
    <w:p w:rsidR="00322D08" w:rsidRPr="00C52352" w:rsidRDefault="00322D08" w:rsidP="00322D08">
      <w:pPr>
        <w:shd w:val="clear" w:color="auto" w:fill="FFFFFF"/>
        <w:ind w:right="34"/>
        <w:jc w:val="center"/>
        <w:rPr>
          <w:b/>
          <w:bCs/>
          <w:color w:val="000000"/>
          <w:sz w:val="26"/>
          <w:szCs w:val="26"/>
        </w:rPr>
      </w:pPr>
    </w:p>
    <w:p w:rsidR="00322D08" w:rsidRPr="00AF1216" w:rsidRDefault="00322D08" w:rsidP="00322D08">
      <w:pPr>
        <w:shd w:val="clear" w:color="auto" w:fill="FFFFFF"/>
        <w:ind w:left="43"/>
        <w:jc w:val="both"/>
        <w:rPr>
          <w:b/>
          <w:bCs/>
          <w:color w:val="000000"/>
        </w:rPr>
      </w:pPr>
    </w:p>
    <w:p w:rsidR="00322D08" w:rsidRPr="00C52352" w:rsidRDefault="00322D08" w:rsidP="00322D08">
      <w:pPr>
        <w:shd w:val="clear" w:color="auto" w:fill="FFFFFF"/>
        <w:ind w:left="1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</w:t>
      </w:r>
      <w:r w:rsidRPr="00C52352">
        <w:rPr>
          <w:b/>
          <w:bCs/>
          <w:color w:val="000000"/>
          <w:sz w:val="26"/>
          <w:szCs w:val="26"/>
        </w:rPr>
        <w:t xml:space="preserve"> Оценк</w:t>
      </w:r>
      <w:r>
        <w:rPr>
          <w:b/>
          <w:bCs/>
          <w:color w:val="000000"/>
          <w:sz w:val="26"/>
          <w:szCs w:val="26"/>
        </w:rPr>
        <w:t>а</w:t>
      </w:r>
      <w:r w:rsidRPr="00C5235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</w:t>
      </w:r>
      <w:r w:rsidRPr="00C52352">
        <w:rPr>
          <w:b/>
          <w:bCs/>
          <w:color w:val="000000"/>
          <w:sz w:val="26"/>
          <w:szCs w:val="26"/>
        </w:rPr>
        <w:t xml:space="preserve"> эффективности </w:t>
      </w:r>
      <w:r>
        <w:rPr>
          <w:b/>
          <w:bCs/>
          <w:color w:val="000000"/>
          <w:sz w:val="26"/>
          <w:szCs w:val="26"/>
        </w:rPr>
        <w:t xml:space="preserve"> </w:t>
      </w:r>
      <w:r w:rsidRPr="00C52352">
        <w:rPr>
          <w:b/>
          <w:bCs/>
          <w:color w:val="000000"/>
          <w:sz w:val="26"/>
          <w:szCs w:val="26"/>
        </w:rPr>
        <w:t xml:space="preserve"> Программы</w:t>
      </w:r>
      <w:r>
        <w:rPr>
          <w:b/>
          <w:bCs/>
          <w:color w:val="000000"/>
          <w:sz w:val="26"/>
          <w:szCs w:val="26"/>
        </w:rPr>
        <w:t xml:space="preserve">, </w:t>
      </w:r>
      <w:r w:rsidRPr="00C52352">
        <w:rPr>
          <w:b/>
          <w:bCs/>
          <w:color w:val="000000"/>
          <w:sz w:val="26"/>
          <w:szCs w:val="26"/>
        </w:rPr>
        <w:t xml:space="preserve">рисков </w:t>
      </w:r>
      <w:r>
        <w:rPr>
          <w:b/>
          <w:bCs/>
          <w:color w:val="000000"/>
          <w:sz w:val="26"/>
          <w:szCs w:val="26"/>
        </w:rPr>
        <w:t xml:space="preserve">ее </w:t>
      </w:r>
      <w:r w:rsidRPr="00C52352">
        <w:rPr>
          <w:b/>
          <w:bCs/>
          <w:color w:val="000000"/>
          <w:sz w:val="26"/>
          <w:szCs w:val="26"/>
        </w:rPr>
        <w:t>реализации</w:t>
      </w:r>
    </w:p>
    <w:p w:rsidR="00322D08" w:rsidRPr="0049368A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49368A">
        <w:rPr>
          <w:sz w:val="24"/>
          <w:szCs w:val="24"/>
        </w:rPr>
        <w:t>Исполнение Программы должно привести к достижению следующих результ</w:t>
      </w:r>
      <w:r w:rsidRPr="0049368A">
        <w:rPr>
          <w:sz w:val="24"/>
          <w:szCs w:val="24"/>
        </w:rPr>
        <w:t>а</w:t>
      </w:r>
      <w:r w:rsidRPr="0049368A">
        <w:rPr>
          <w:sz w:val="24"/>
          <w:szCs w:val="24"/>
        </w:rPr>
        <w:t>тов:</w:t>
      </w:r>
    </w:p>
    <w:p w:rsidR="00322D08" w:rsidRPr="0049368A" w:rsidRDefault="00322D08" w:rsidP="00322D08">
      <w:pPr>
        <w:ind w:firstLine="329"/>
        <w:jc w:val="both"/>
        <w:rPr>
          <w:sz w:val="24"/>
          <w:szCs w:val="24"/>
        </w:rPr>
      </w:pPr>
      <w:r w:rsidRPr="0049368A">
        <w:rPr>
          <w:sz w:val="24"/>
          <w:szCs w:val="24"/>
        </w:rPr>
        <w:t>-</w:t>
      </w:r>
      <w:r w:rsidRPr="0049368A">
        <w:rPr>
          <w:color w:val="000000"/>
          <w:sz w:val="24"/>
          <w:szCs w:val="24"/>
        </w:rPr>
        <w:t xml:space="preserve"> Повышение качества жизни граждан, совершенствование системы муниципального самоуправления   на основе использования информац</w:t>
      </w:r>
      <w:r w:rsidRPr="0049368A">
        <w:rPr>
          <w:color w:val="000000"/>
          <w:sz w:val="24"/>
          <w:szCs w:val="24"/>
        </w:rPr>
        <w:t>и</w:t>
      </w:r>
      <w:r w:rsidRPr="0049368A">
        <w:rPr>
          <w:color w:val="000000"/>
          <w:sz w:val="24"/>
          <w:szCs w:val="24"/>
        </w:rPr>
        <w:t>онных   технологий</w:t>
      </w:r>
    </w:p>
    <w:p w:rsidR="00322D08" w:rsidRPr="0049368A" w:rsidRDefault="00322D08" w:rsidP="00322D08">
      <w:pPr>
        <w:shd w:val="clear" w:color="auto" w:fill="FFFFFF"/>
        <w:spacing w:before="100" w:beforeAutospacing="1" w:after="150"/>
        <w:jc w:val="both"/>
        <w:rPr>
          <w:bCs/>
          <w:sz w:val="24"/>
          <w:szCs w:val="24"/>
        </w:rPr>
      </w:pPr>
      <w:r w:rsidRPr="0049368A">
        <w:rPr>
          <w:sz w:val="24"/>
          <w:szCs w:val="24"/>
        </w:rPr>
        <w:t xml:space="preserve">     -    П</w:t>
      </w:r>
      <w:r w:rsidRPr="0049368A">
        <w:rPr>
          <w:bCs/>
          <w:sz w:val="24"/>
          <w:szCs w:val="24"/>
        </w:rPr>
        <w:t>овышение эффективности и качества муниципального управления на основе вн</w:t>
      </w:r>
      <w:r w:rsidRPr="0049368A">
        <w:rPr>
          <w:bCs/>
          <w:sz w:val="24"/>
          <w:szCs w:val="24"/>
        </w:rPr>
        <w:t>е</w:t>
      </w:r>
      <w:r w:rsidRPr="0049368A">
        <w:rPr>
          <w:bCs/>
          <w:sz w:val="24"/>
          <w:szCs w:val="24"/>
        </w:rPr>
        <w:t>дрения системы комплексного управления процессами развития сельского  поселения. Целью Подпр</w:t>
      </w:r>
      <w:r w:rsidRPr="0049368A">
        <w:rPr>
          <w:bCs/>
          <w:sz w:val="24"/>
          <w:szCs w:val="24"/>
        </w:rPr>
        <w:t>о</w:t>
      </w:r>
      <w:r w:rsidRPr="0049368A">
        <w:rPr>
          <w:bCs/>
          <w:sz w:val="24"/>
          <w:szCs w:val="24"/>
        </w:rPr>
        <w:t>граммы является создание условий для вовлечения в хозяйственный оборот объектов муниципального имущес</w:t>
      </w:r>
      <w:r w:rsidRPr="0049368A">
        <w:rPr>
          <w:bCs/>
          <w:sz w:val="24"/>
          <w:szCs w:val="24"/>
        </w:rPr>
        <w:t>т</w:t>
      </w:r>
      <w:r w:rsidRPr="0049368A">
        <w:rPr>
          <w:bCs/>
          <w:sz w:val="24"/>
          <w:szCs w:val="24"/>
        </w:rPr>
        <w:t>ва.</w:t>
      </w:r>
    </w:p>
    <w:p w:rsidR="00322D08" w:rsidRDefault="00322D08" w:rsidP="00322D08">
      <w:pPr>
        <w:shd w:val="clear" w:color="auto" w:fill="FFFFFF"/>
        <w:ind w:right="29"/>
        <w:jc w:val="both"/>
        <w:rPr>
          <w:sz w:val="24"/>
          <w:szCs w:val="24"/>
        </w:rPr>
      </w:pPr>
      <w:r w:rsidRPr="004936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49368A">
        <w:rPr>
          <w:sz w:val="24"/>
          <w:szCs w:val="24"/>
        </w:rPr>
        <w:t xml:space="preserve">   </w:t>
      </w:r>
      <w:r w:rsidRPr="0026354C">
        <w:rPr>
          <w:sz w:val="24"/>
          <w:szCs w:val="24"/>
        </w:rPr>
        <w:t>Создани</w:t>
      </w:r>
      <w:r>
        <w:rPr>
          <w:sz w:val="24"/>
          <w:szCs w:val="24"/>
        </w:rPr>
        <w:t>е</w:t>
      </w:r>
      <w:r w:rsidRPr="0026354C">
        <w:rPr>
          <w:sz w:val="24"/>
          <w:szCs w:val="24"/>
        </w:rPr>
        <w:t xml:space="preserve"> условий для обеспечения эффективного муниципального управления</w:t>
      </w:r>
      <w:r w:rsidRPr="0049368A">
        <w:rPr>
          <w:sz w:val="24"/>
          <w:szCs w:val="24"/>
        </w:rPr>
        <w:t xml:space="preserve">       </w:t>
      </w:r>
    </w:p>
    <w:p w:rsidR="00322D08" w:rsidRPr="0049368A" w:rsidRDefault="00322D08" w:rsidP="00322D08">
      <w:pPr>
        <w:shd w:val="clear" w:color="auto" w:fill="FFFFFF"/>
        <w:ind w:right="29"/>
        <w:jc w:val="both"/>
        <w:rPr>
          <w:color w:val="000000"/>
          <w:sz w:val="24"/>
          <w:szCs w:val="24"/>
        </w:rPr>
      </w:pPr>
      <w:r w:rsidRPr="004936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D08" w:rsidRPr="0049368A" w:rsidRDefault="00322D08" w:rsidP="00322D08">
      <w:pPr>
        <w:shd w:val="clear" w:color="auto" w:fill="FFFFFF"/>
        <w:ind w:left="14" w:right="19" w:firstLine="526"/>
        <w:jc w:val="both"/>
        <w:rPr>
          <w:sz w:val="24"/>
          <w:szCs w:val="24"/>
        </w:rPr>
      </w:pPr>
      <w:r w:rsidRPr="0049368A">
        <w:rPr>
          <w:color w:val="000000"/>
          <w:sz w:val="24"/>
          <w:szCs w:val="24"/>
        </w:rPr>
        <w:t>На успешное выполнение Программы и достижение поставленных целей могут п</w:t>
      </w:r>
      <w:r w:rsidRPr="0049368A">
        <w:rPr>
          <w:color w:val="000000"/>
          <w:sz w:val="24"/>
          <w:szCs w:val="24"/>
        </w:rPr>
        <w:t>о</w:t>
      </w:r>
      <w:r w:rsidRPr="0049368A">
        <w:rPr>
          <w:color w:val="000000"/>
          <w:sz w:val="24"/>
          <w:szCs w:val="24"/>
        </w:rPr>
        <w:t>влиять следующие внешние факторы и риски:</w:t>
      </w:r>
    </w:p>
    <w:p w:rsidR="00322D08" w:rsidRPr="0049368A" w:rsidRDefault="00322D08" w:rsidP="00322D08">
      <w:pPr>
        <w:shd w:val="clear" w:color="auto" w:fill="FFFFFF"/>
        <w:ind w:left="14" w:right="5" w:firstLine="526"/>
        <w:jc w:val="both"/>
        <w:rPr>
          <w:sz w:val="24"/>
          <w:szCs w:val="24"/>
        </w:rPr>
      </w:pPr>
      <w:r w:rsidRPr="0049368A">
        <w:rPr>
          <w:color w:val="000000"/>
          <w:sz w:val="24"/>
          <w:szCs w:val="24"/>
        </w:rPr>
        <w:t>- экономические риски, связанные с необходимыми вложениями средств, что ставит в</w:t>
      </w:r>
      <w:r w:rsidRPr="0049368A">
        <w:rPr>
          <w:color w:val="000000"/>
          <w:sz w:val="24"/>
          <w:szCs w:val="24"/>
        </w:rPr>
        <w:t>ы</w:t>
      </w:r>
      <w:r w:rsidRPr="0049368A">
        <w:rPr>
          <w:color w:val="000000"/>
          <w:sz w:val="24"/>
          <w:szCs w:val="24"/>
        </w:rPr>
        <w:t xml:space="preserve">полнение Программы в зависимость от бюджетной обеспеченности </w:t>
      </w:r>
    </w:p>
    <w:p w:rsidR="00322D08" w:rsidRPr="0049368A" w:rsidRDefault="00322D08" w:rsidP="00322D08">
      <w:pPr>
        <w:shd w:val="clear" w:color="auto" w:fill="FFFFFF"/>
        <w:ind w:left="14" w:firstLine="526"/>
        <w:jc w:val="both"/>
        <w:rPr>
          <w:sz w:val="24"/>
          <w:szCs w:val="24"/>
        </w:rPr>
      </w:pPr>
      <w:r w:rsidRPr="0049368A">
        <w:rPr>
          <w:color w:val="000000"/>
          <w:sz w:val="24"/>
          <w:szCs w:val="24"/>
        </w:rPr>
        <w:t>- организационные риски, связанные с проблемами координации деятельности большого числа исполнителей Программы и управления проектами, требующими согласованной технической политики и перестройки административных проце</w:t>
      </w:r>
      <w:r w:rsidRPr="0049368A">
        <w:rPr>
          <w:color w:val="000000"/>
          <w:sz w:val="24"/>
          <w:szCs w:val="24"/>
        </w:rPr>
        <w:t>с</w:t>
      </w:r>
      <w:r w:rsidRPr="0049368A">
        <w:rPr>
          <w:color w:val="000000"/>
          <w:sz w:val="24"/>
          <w:szCs w:val="24"/>
        </w:rPr>
        <w:t>сов и т.п.;</w:t>
      </w:r>
    </w:p>
    <w:p w:rsidR="00322D08" w:rsidRPr="0049368A" w:rsidRDefault="00322D08" w:rsidP="00322D08">
      <w:pPr>
        <w:shd w:val="clear" w:color="auto" w:fill="FFFFFF"/>
        <w:ind w:left="14" w:right="5" w:firstLine="526"/>
        <w:jc w:val="both"/>
        <w:rPr>
          <w:sz w:val="24"/>
          <w:szCs w:val="24"/>
        </w:rPr>
      </w:pPr>
      <w:r w:rsidRPr="0049368A">
        <w:rPr>
          <w:color w:val="000000"/>
          <w:sz w:val="24"/>
          <w:szCs w:val="24"/>
        </w:rPr>
        <w:t>- риски, связанные с «человеческим фактором», характерные при осваивании новых те</w:t>
      </w:r>
      <w:r w:rsidRPr="0049368A">
        <w:rPr>
          <w:color w:val="000000"/>
          <w:sz w:val="24"/>
          <w:szCs w:val="24"/>
        </w:rPr>
        <w:t>х</w:t>
      </w:r>
      <w:r w:rsidRPr="0049368A">
        <w:rPr>
          <w:color w:val="000000"/>
          <w:sz w:val="24"/>
          <w:szCs w:val="24"/>
        </w:rPr>
        <w:t>нологий;</w:t>
      </w:r>
    </w:p>
    <w:p w:rsidR="00322D08" w:rsidRPr="0049368A" w:rsidRDefault="00322D08" w:rsidP="00322D08">
      <w:pPr>
        <w:shd w:val="clear" w:color="auto" w:fill="FFFFFF"/>
        <w:ind w:left="14" w:firstLine="526"/>
        <w:rPr>
          <w:sz w:val="24"/>
          <w:szCs w:val="24"/>
        </w:rPr>
      </w:pPr>
      <w:r w:rsidRPr="0049368A">
        <w:rPr>
          <w:color w:val="000000"/>
          <w:sz w:val="24"/>
          <w:szCs w:val="24"/>
        </w:rPr>
        <w:t>- технологические риски в решении отдельных задач.</w:t>
      </w:r>
    </w:p>
    <w:p w:rsidR="00322D08" w:rsidRPr="00FA6D76" w:rsidRDefault="00322D08" w:rsidP="00322D08">
      <w:pPr>
        <w:shd w:val="clear" w:color="auto" w:fill="FFFFFF"/>
        <w:ind w:left="14" w:firstLine="526"/>
        <w:jc w:val="both"/>
        <w:rPr>
          <w:color w:val="000000"/>
          <w:sz w:val="24"/>
          <w:szCs w:val="24"/>
        </w:rPr>
      </w:pPr>
      <w:r w:rsidRPr="0049368A">
        <w:rPr>
          <w:color w:val="000000"/>
          <w:sz w:val="24"/>
          <w:szCs w:val="24"/>
        </w:rPr>
        <w:t>Минимизация экономических рисков может быть достигнута за счет обеспечения выполнения Программы необходимыми для достижения результатов ресурсами, в том числе необх</w:t>
      </w:r>
      <w:r w:rsidRPr="0049368A">
        <w:rPr>
          <w:color w:val="000000"/>
          <w:sz w:val="24"/>
          <w:szCs w:val="24"/>
        </w:rPr>
        <w:t>о</w:t>
      </w:r>
      <w:r w:rsidRPr="0049368A">
        <w:rPr>
          <w:color w:val="000000"/>
          <w:sz w:val="24"/>
          <w:szCs w:val="24"/>
        </w:rPr>
        <w:t xml:space="preserve">димого финансирования мероприятий Программы. </w:t>
      </w:r>
    </w:p>
    <w:p w:rsidR="00322D08" w:rsidRDefault="00322D08" w:rsidP="00322D08">
      <w:pPr>
        <w:jc w:val="center"/>
        <w:rPr>
          <w:rFonts w:eastAsia="Calibri"/>
          <w:b/>
          <w:bCs/>
          <w:sz w:val="24"/>
          <w:szCs w:val="24"/>
        </w:rPr>
      </w:pPr>
    </w:p>
    <w:p w:rsidR="00322D08" w:rsidRDefault="00322D08" w:rsidP="00322D08">
      <w:pPr>
        <w:jc w:val="center"/>
        <w:rPr>
          <w:rFonts w:eastAsia="Calibri"/>
          <w:b/>
          <w:bCs/>
          <w:sz w:val="24"/>
          <w:szCs w:val="24"/>
        </w:rPr>
      </w:pPr>
    </w:p>
    <w:p w:rsidR="00322D08" w:rsidRDefault="00322D08" w:rsidP="00322D08">
      <w:pPr>
        <w:jc w:val="center"/>
        <w:rPr>
          <w:rFonts w:eastAsia="Calibri"/>
          <w:b/>
          <w:bCs/>
          <w:sz w:val="24"/>
          <w:szCs w:val="24"/>
        </w:rPr>
      </w:pPr>
    </w:p>
    <w:p w:rsidR="00322D08" w:rsidRPr="004542DD" w:rsidRDefault="00322D08" w:rsidP="00322D08">
      <w:pPr>
        <w:jc w:val="center"/>
        <w:rPr>
          <w:rFonts w:eastAsia="Calibri"/>
          <w:b/>
          <w:bCs/>
          <w:sz w:val="24"/>
          <w:szCs w:val="24"/>
        </w:rPr>
      </w:pPr>
      <w:r w:rsidRPr="004542DD">
        <w:rPr>
          <w:rFonts w:eastAsia="Calibri"/>
          <w:b/>
          <w:bCs/>
          <w:sz w:val="24"/>
          <w:szCs w:val="24"/>
        </w:rPr>
        <w:t>Подпрограмма</w:t>
      </w:r>
    </w:p>
    <w:p w:rsidR="00322D08" w:rsidRPr="004542DD" w:rsidRDefault="00322D08" w:rsidP="00322D08">
      <w:pPr>
        <w:jc w:val="center"/>
        <w:rPr>
          <w:b/>
          <w:sz w:val="24"/>
          <w:szCs w:val="24"/>
          <w:lang w:eastAsia="en-US"/>
        </w:rPr>
      </w:pPr>
      <w:r w:rsidRPr="004542DD">
        <w:rPr>
          <w:b/>
          <w:sz w:val="24"/>
          <w:szCs w:val="24"/>
          <w:lang w:eastAsia="en-US"/>
        </w:rPr>
        <w:lastRenderedPageBreak/>
        <w:t>«Создание условий для эффективного использования муниципального имущества муниципального образования сельское поселение Зареченск Кандалакшского      района»</w:t>
      </w:r>
    </w:p>
    <w:p w:rsidR="00322D08" w:rsidRPr="004542DD" w:rsidRDefault="00322D08" w:rsidP="00322D08">
      <w:pPr>
        <w:ind w:firstLine="720"/>
        <w:jc w:val="center"/>
        <w:rPr>
          <w:b/>
          <w:sz w:val="24"/>
          <w:szCs w:val="24"/>
          <w:lang w:eastAsia="en-US"/>
        </w:rPr>
      </w:pPr>
    </w:p>
    <w:p w:rsidR="00322D08" w:rsidRPr="004542DD" w:rsidRDefault="00322D08" w:rsidP="00322D08">
      <w:pPr>
        <w:jc w:val="center"/>
        <w:rPr>
          <w:b/>
          <w:sz w:val="24"/>
          <w:szCs w:val="24"/>
          <w:lang w:eastAsia="en-US"/>
        </w:rPr>
      </w:pPr>
      <w:r w:rsidRPr="004542DD">
        <w:rPr>
          <w:b/>
          <w:sz w:val="24"/>
          <w:szCs w:val="24"/>
          <w:lang w:eastAsia="en-US"/>
        </w:rPr>
        <w:t>Паспорт подпрограммы</w:t>
      </w:r>
    </w:p>
    <w:p w:rsidR="00322D08" w:rsidRPr="004542DD" w:rsidRDefault="00322D08" w:rsidP="00322D08">
      <w:pPr>
        <w:ind w:firstLine="720"/>
        <w:jc w:val="both"/>
        <w:rPr>
          <w:sz w:val="24"/>
          <w:szCs w:val="24"/>
          <w:lang w:eastAsia="en-US"/>
        </w:rPr>
      </w:pP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6032"/>
      </w:tblGrid>
      <w:tr w:rsidR="00322D08" w:rsidRPr="004542DD" w:rsidTr="00150364">
        <w:trPr>
          <w:trHeight w:val="559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Наименование муниципальной программы, в к</w:t>
            </w:r>
            <w:r w:rsidRPr="004542DD">
              <w:rPr>
                <w:sz w:val="24"/>
                <w:szCs w:val="24"/>
              </w:rPr>
              <w:t>о</w:t>
            </w:r>
            <w:r w:rsidRPr="004542DD">
              <w:rPr>
                <w:sz w:val="24"/>
                <w:szCs w:val="24"/>
              </w:rPr>
              <w:t>торую входит подпрограмма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«Развитие муниципального управления и гражданского общества муниципального образования сельское поселение Зареченск Канд</w:t>
            </w:r>
            <w:r w:rsidRPr="004542DD">
              <w:rPr>
                <w:sz w:val="24"/>
                <w:szCs w:val="24"/>
              </w:rPr>
              <w:t>а</w:t>
            </w:r>
            <w:r w:rsidRPr="004542DD">
              <w:rPr>
                <w:sz w:val="24"/>
                <w:szCs w:val="24"/>
              </w:rPr>
              <w:t>лакшского района»</w:t>
            </w:r>
          </w:p>
        </w:tc>
      </w:tr>
      <w:tr w:rsidR="00322D08" w:rsidRPr="004542DD" w:rsidTr="00150364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Цель подпрограммы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jc w:val="both"/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Повышение эффективности и качества управления  муниципальной собственностью муниципального образ</w:t>
            </w:r>
            <w:r w:rsidRPr="004542DD">
              <w:rPr>
                <w:sz w:val="24"/>
                <w:szCs w:val="24"/>
              </w:rPr>
              <w:t>о</w:t>
            </w:r>
            <w:r w:rsidRPr="004542DD">
              <w:rPr>
                <w:sz w:val="24"/>
                <w:szCs w:val="24"/>
              </w:rPr>
              <w:t>вания сельское поселение Зареченск Кандалакшского района.</w:t>
            </w:r>
          </w:p>
        </w:tc>
      </w:tr>
      <w:tr w:rsidR="00322D08" w:rsidRPr="004542DD" w:rsidTr="00150364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Задачи подпрограммы (при наличии)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1.  Создание условий для вовлечения в хозяйственный оборот м</w:t>
            </w:r>
            <w:r w:rsidRPr="004542DD">
              <w:rPr>
                <w:sz w:val="24"/>
                <w:szCs w:val="24"/>
              </w:rPr>
              <w:t>у</w:t>
            </w:r>
            <w:r w:rsidRPr="004542DD">
              <w:rPr>
                <w:sz w:val="24"/>
                <w:szCs w:val="24"/>
              </w:rPr>
              <w:t>ниципального имущества.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2.  Сокращение расходов бюджета на содержание мун</w:t>
            </w:r>
            <w:r w:rsidRPr="004542DD">
              <w:rPr>
                <w:sz w:val="24"/>
                <w:szCs w:val="24"/>
              </w:rPr>
              <w:t>и</w:t>
            </w:r>
            <w:r w:rsidRPr="004542DD">
              <w:rPr>
                <w:sz w:val="24"/>
                <w:szCs w:val="24"/>
              </w:rPr>
              <w:t>ципального имущества.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3.  Повышение доходов бюджета от использования м</w:t>
            </w:r>
            <w:r w:rsidRPr="004542DD">
              <w:rPr>
                <w:sz w:val="24"/>
                <w:szCs w:val="24"/>
              </w:rPr>
              <w:t>у</w:t>
            </w:r>
            <w:r w:rsidRPr="004542DD">
              <w:rPr>
                <w:sz w:val="24"/>
                <w:szCs w:val="24"/>
              </w:rPr>
              <w:t>ниципального имущества.</w:t>
            </w:r>
          </w:p>
        </w:tc>
      </w:tr>
      <w:tr w:rsidR="00322D08" w:rsidRPr="004542DD" w:rsidTr="00150364">
        <w:trPr>
          <w:trHeight w:val="3467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Важнейшие целевые показатели (индик</w:t>
            </w:r>
            <w:r w:rsidRPr="004542DD">
              <w:rPr>
                <w:sz w:val="24"/>
                <w:szCs w:val="24"/>
              </w:rPr>
              <w:t>а</w:t>
            </w:r>
            <w:r w:rsidRPr="004542DD">
              <w:rPr>
                <w:sz w:val="24"/>
                <w:szCs w:val="24"/>
              </w:rPr>
              <w:t>торы) реализации подпрограммы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spacing w:before="100" w:beforeAutospacing="1" w:after="150" w:line="270" w:lineRule="atLeast"/>
              <w:ind w:left="30" w:right="30"/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1.  Количество переданных в аренду объектов муниц</w:t>
            </w:r>
            <w:r w:rsidRPr="004542DD">
              <w:rPr>
                <w:sz w:val="24"/>
                <w:szCs w:val="24"/>
              </w:rPr>
              <w:t>и</w:t>
            </w:r>
            <w:r w:rsidRPr="004542DD">
              <w:rPr>
                <w:sz w:val="24"/>
                <w:szCs w:val="24"/>
              </w:rPr>
              <w:t>пального имущества, в отношении которых проведена оценка рыночной стоимости, экспертиза оценки рыно</w:t>
            </w:r>
            <w:r w:rsidRPr="004542DD">
              <w:rPr>
                <w:sz w:val="24"/>
                <w:szCs w:val="24"/>
              </w:rPr>
              <w:t>ч</w:t>
            </w:r>
            <w:r w:rsidRPr="004542DD">
              <w:rPr>
                <w:sz w:val="24"/>
                <w:szCs w:val="24"/>
              </w:rPr>
              <w:t>ной стоимости.</w:t>
            </w:r>
          </w:p>
          <w:p w:rsidR="00322D08" w:rsidRPr="004542DD" w:rsidRDefault="00322D08" w:rsidP="00150364">
            <w:pPr>
              <w:spacing w:before="100" w:beforeAutospacing="1" w:after="150" w:line="270" w:lineRule="atLeast"/>
              <w:ind w:left="30" w:right="30"/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2.  Количество объектов бесхозяйного имущества, принятых в м</w:t>
            </w:r>
            <w:r w:rsidRPr="004542DD">
              <w:rPr>
                <w:sz w:val="24"/>
                <w:szCs w:val="24"/>
              </w:rPr>
              <w:t>у</w:t>
            </w:r>
            <w:r w:rsidRPr="004542DD">
              <w:rPr>
                <w:sz w:val="24"/>
                <w:szCs w:val="24"/>
              </w:rPr>
              <w:t>ниципальную собственность.</w:t>
            </w:r>
          </w:p>
          <w:p w:rsidR="00322D08" w:rsidRPr="004542DD" w:rsidRDefault="00322D08" w:rsidP="00150364">
            <w:pPr>
              <w:spacing w:before="100" w:beforeAutospacing="1" w:after="150" w:line="270" w:lineRule="atLeast"/>
              <w:ind w:left="30" w:right="30"/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3.  Количество объектов муниципальной недвижимости, в отнош</w:t>
            </w:r>
            <w:r w:rsidRPr="004542DD">
              <w:rPr>
                <w:sz w:val="24"/>
                <w:szCs w:val="24"/>
              </w:rPr>
              <w:t>е</w:t>
            </w:r>
            <w:r w:rsidRPr="004542DD">
              <w:rPr>
                <w:sz w:val="24"/>
                <w:szCs w:val="24"/>
              </w:rPr>
              <w:t>нии которых осуществлена государственная регистрация прав (внесены изменения).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4. Количество муниципальных  ветхих, аварийных н</w:t>
            </w:r>
            <w:r w:rsidRPr="004542DD">
              <w:rPr>
                <w:sz w:val="24"/>
                <w:szCs w:val="24"/>
              </w:rPr>
              <w:t>е</w:t>
            </w:r>
            <w:r w:rsidRPr="004542DD">
              <w:rPr>
                <w:sz w:val="24"/>
                <w:szCs w:val="24"/>
              </w:rPr>
              <w:t>жилых зданий, строений, сооружений на территории муниципального образования сельского поселения Зар</w:t>
            </w:r>
            <w:r w:rsidRPr="004542DD">
              <w:rPr>
                <w:sz w:val="24"/>
                <w:szCs w:val="24"/>
              </w:rPr>
              <w:t>е</w:t>
            </w:r>
            <w:r w:rsidRPr="004542DD">
              <w:rPr>
                <w:sz w:val="24"/>
                <w:szCs w:val="24"/>
              </w:rPr>
              <w:t>ченск.</w:t>
            </w:r>
          </w:p>
        </w:tc>
      </w:tr>
      <w:tr w:rsidR="00322D08" w:rsidRPr="004542DD" w:rsidTr="00150364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Заказчики подпрограммы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Администрация муниципального образования с.п. Зареченск Канд</w:t>
            </w:r>
            <w:r w:rsidRPr="004542DD">
              <w:rPr>
                <w:sz w:val="24"/>
                <w:szCs w:val="24"/>
              </w:rPr>
              <w:t>а</w:t>
            </w:r>
            <w:r w:rsidRPr="004542DD">
              <w:rPr>
                <w:sz w:val="24"/>
                <w:szCs w:val="24"/>
              </w:rPr>
              <w:t>лакшского района.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</w:tr>
      <w:tr w:rsidR="00322D08" w:rsidRPr="004542DD" w:rsidTr="00150364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Заказчик-координатор программы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Отдел финансов и бухгалтерского учёта администрации.</w:t>
            </w:r>
          </w:p>
        </w:tc>
      </w:tr>
      <w:tr w:rsidR="00322D08" w:rsidRPr="004542DD" w:rsidTr="00150364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 xml:space="preserve">Сроки и этапы реализации подпрограммы     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22D08" w:rsidRPr="004542DD" w:rsidTr="00150364">
        <w:trPr>
          <w:trHeight w:val="777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Всего по подпрограмме:</w:t>
            </w:r>
            <w:r>
              <w:rPr>
                <w:sz w:val="24"/>
                <w:szCs w:val="24"/>
              </w:rPr>
              <w:t>700,0</w:t>
            </w:r>
            <w:r w:rsidRPr="004542DD">
              <w:rPr>
                <w:sz w:val="24"/>
                <w:szCs w:val="24"/>
              </w:rPr>
              <w:t xml:space="preserve"> тыс. руб., в т.ч.: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МБ:</w:t>
            </w:r>
            <w:r>
              <w:rPr>
                <w:sz w:val="24"/>
                <w:szCs w:val="24"/>
              </w:rPr>
              <w:t xml:space="preserve"> 700,0</w:t>
            </w:r>
            <w:r w:rsidRPr="004542DD">
              <w:rPr>
                <w:sz w:val="24"/>
                <w:szCs w:val="24"/>
              </w:rPr>
              <w:t xml:space="preserve"> тыс.руб., из них: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4542DD">
              <w:rPr>
                <w:sz w:val="24"/>
                <w:szCs w:val="24"/>
              </w:rPr>
              <w:t xml:space="preserve">год - </w:t>
            </w:r>
            <w:r>
              <w:rPr>
                <w:sz w:val="24"/>
                <w:szCs w:val="24"/>
              </w:rPr>
              <w:t>700</w:t>
            </w:r>
            <w:r w:rsidRPr="004542DD">
              <w:rPr>
                <w:sz w:val="24"/>
                <w:szCs w:val="24"/>
              </w:rPr>
              <w:t>,0 тыс.руб.,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</w:tr>
      <w:tr w:rsidR="00322D08" w:rsidRPr="004542DD" w:rsidTr="00150364">
        <w:trPr>
          <w:trHeight w:val="532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4542DD" w:rsidRDefault="00322D08" w:rsidP="00150364">
            <w:pPr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Ожидаемые конечные результаты реализации по</w:t>
            </w:r>
            <w:r w:rsidRPr="004542DD">
              <w:rPr>
                <w:sz w:val="24"/>
                <w:szCs w:val="24"/>
              </w:rPr>
              <w:t>д</w:t>
            </w:r>
            <w:r w:rsidRPr="004542DD">
              <w:rPr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Default="00322D08" w:rsidP="00150364">
            <w:pPr>
              <w:spacing w:before="100" w:beforeAutospacing="1" w:after="150" w:line="270" w:lineRule="atLeast"/>
              <w:ind w:left="30" w:right="30"/>
              <w:jc w:val="both"/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1.  Увеличение количества объектов муниципального имущества, вовлеченных в хозяйственный оборот                                                         2.  Сокращение количества объектов бесхозяйного имущества, находящихся на территории сельского п</w:t>
            </w:r>
            <w:r w:rsidRPr="004542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селения. </w:t>
            </w:r>
          </w:p>
          <w:p w:rsidR="00322D08" w:rsidRDefault="00322D08" w:rsidP="00150364">
            <w:pPr>
              <w:spacing w:before="100" w:beforeAutospacing="1" w:after="150" w:line="270" w:lineRule="atLeast"/>
              <w:ind w:left="30" w:right="30"/>
              <w:rPr>
                <w:sz w:val="24"/>
                <w:szCs w:val="24"/>
              </w:rPr>
            </w:pPr>
          </w:p>
          <w:p w:rsidR="00322D08" w:rsidRDefault="00322D08" w:rsidP="00150364">
            <w:pPr>
              <w:spacing w:before="100" w:beforeAutospacing="1" w:after="150" w:line="270" w:lineRule="atLeast"/>
              <w:ind w:left="30" w:right="30"/>
              <w:jc w:val="both"/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3.  Увеличение количества объектов муниципальной недвижимости, в отношении которых осуществлена г</w:t>
            </w:r>
            <w:r w:rsidRPr="004542DD">
              <w:rPr>
                <w:sz w:val="24"/>
                <w:szCs w:val="24"/>
              </w:rPr>
              <w:t>о</w:t>
            </w:r>
            <w:r w:rsidRPr="004542DD">
              <w:rPr>
                <w:sz w:val="24"/>
                <w:szCs w:val="24"/>
              </w:rPr>
              <w:t>сударственная регистрация прав.                                                                                                          4.  Повышение информативности сведений в реестре муниципал</w:t>
            </w:r>
            <w:r w:rsidRPr="004542DD">
              <w:rPr>
                <w:sz w:val="24"/>
                <w:szCs w:val="24"/>
              </w:rPr>
              <w:t>ь</w:t>
            </w:r>
            <w:r w:rsidRPr="004542DD">
              <w:rPr>
                <w:sz w:val="24"/>
                <w:szCs w:val="24"/>
              </w:rPr>
              <w:t xml:space="preserve">ного имущества.                                                                                             </w:t>
            </w:r>
          </w:p>
          <w:p w:rsidR="00322D08" w:rsidRPr="004542DD" w:rsidRDefault="00322D08" w:rsidP="00150364">
            <w:pPr>
              <w:spacing w:before="100" w:beforeAutospacing="1" w:after="150" w:line="270" w:lineRule="atLeast"/>
              <w:ind w:left="30" w:right="30"/>
              <w:jc w:val="both"/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5. Сокращение расходов бюджета на содержание мун</w:t>
            </w:r>
            <w:r w:rsidRPr="004542DD">
              <w:rPr>
                <w:sz w:val="24"/>
                <w:szCs w:val="24"/>
              </w:rPr>
              <w:t>и</w:t>
            </w:r>
            <w:r w:rsidRPr="004542DD">
              <w:rPr>
                <w:sz w:val="24"/>
                <w:szCs w:val="24"/>
              </w:rPr>
              <w:t>ципального имущества.</w:t>
            </w:r>
          </w:p>
          <w:p w:rsidR="00322D08" w:rsidRPr="004542DD" w:rsidRDefault="00322D08" w:rsidP="00150364">
            <w:pPr>
              <w:jc w:val="both"/>
              <w:rPr>
                <w:sz w:val="24"/>
                <w:szCs w:val="24"/>
              </w:rPr>
            </w:pPr>
          </w:p>
          <w:p w:rsidR="00322D08" w:rsidRPr="004542DD" w:rsidRDefault="00322D08" w:rsidP="00150364">
            <w:pPr>
              <w:jc w:val="both"/>
              <w:rPr>
                <w:sz w:val="24"/>
                <w:szCs w:val="24"/>
              </w:rPr>
            </w:pPr>
            <w:r w:rsidRPr="004542DD">
              <w:rPr>
                <w:sz w:val="24"/>
                <w:szCs w:val="24"/>
              </w:rPr>
              <w:t>6. Повышение доходов бюджета от использования м</w:t>
            </w:r>
            <w:r w:rsidRPr="004542DD">
              <w:rPr>
                <w:sz w:val="24"/>
                <w:szCs w:val="24"/>
              </w:rPr>
              <w:t>у</w:t>
            </w:r>
            <w:r w:rsidRPr="004542DD">
              <w:rPr>
                <w:sz w:val="24"/>
                <w:szCs w:val="24"/>
              </w:rPr>
              <w:t>ниципального имущества.</w:t>
            </w:r>
          </w:p>
          <w:p w:rsidR="00322D08" w:rsidRPr="004542DD" w:rsidRDefault="00322D08" w:rsidP="00150364">
            <w:pPr>
              <w:rPr>
                <w:sz w:val="24"/>
                <w:szCs w:val="24"/>
              </w:rPr>
            </w:pPr>
          </w:p>
        </w:tc>
      </w:tr>
    </w:tbl>
    <w:p w:rsidR="00322D08" w:rsidRPr="003F4D1A" w:rsidRDefault="00322D08" w:rsidP="00322D08">
      <w:pPr>
        <w:ind w:right="20"/>
        <w:jc w:val="both"/>
        <w:rPr>
          <w:sz w:val="24"/>
          <w:szCs w:val="24"/>
        </w:rPr>
      </w:pPr>
      <w:r w:rsidRPr="003F4D1A">
        <w:rPr>
          <w:sz w:val="24"/>
          <w:szCs w:val="24"/>
        </w:rPr>
        <w:lastRenderedPageBreak/>
        <w:t>1.Характеристика проблемы, на решение которой направлена муниципальная подпр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грамма.</w:t>
      </w:r>
    </w:p>
    <w:p w:rsidR="00322D08" w:rsidRPr="003F4D1A" w:rsidRDefault="00322D08" w:rsidP="00322D08">
      <w:pPr>
        <w:ind w:left="23" w:right="20"/>
        <w:jc w:val="both"/>
        <w:rPr>
          <w:sz w:val="24"/>
          <w:szCs w:val="24"/>
        </w:rPr>
      </w:pPr>
    </w:p>
    <w:p w:rsidR="00322D08" w:rsidRPr="003F4D1A" w:rsidRDefault="00322D08" w:rsidP="00322D08">
      <w:pPr>
        <w:ind w:left="23" w:right="20"/>
        <w:jc w:val="both"/>
        <w:rPr>
          <w:sz w:val="24"/>
          <w:szCs w:val="24"/>
        </w:rPr>
      </w:pPr>
      <w:r w:rsidRPr="003F4D1A">
        <w:rPr>
          <w:sz w:val="24"/>
          <w:szCs w:val="24"/>
        </w:rPr>
        <w:t>Разработка и выполнение Подпрограммы обусловлены рядом причин. Согласно статье 8 Федерального з</w:t>
      </w:r>
      <w:r w:rsidRPr="003F4D1A">
        <w:rPr>
          <w:sz w:val="24"/>
          <w:szCs w:val="24"/>
        </w:rPr>
        <w:t>а</w:t>
      </w:r>
      <w:r w:rsidRPr="003F4D1A">
        <w:rPr>
          <w:sz w:val="24"/>
          <w:szCs w:val="24"/>
        </w:rPr>
        <w:t>кона от 29.07.1998 № 135-ФЗ «Об оценочной деятельности в Российской Федерации» проведение оценки объектов оценки является обязательным в случае вовл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чения в сделку объектов оценки, принадлежащих полностью или частично муниципал</w:t>
      </w:r>
      <w:r w:rsidRPr="003F4D1A">
        <w:rPr>
          <w:sz w:val="24"/>
          <w:szCs w:val="24"/>
        </w:rPr>
        <w:t>ь</w:t>
      </w:r>
      <w:r w:rsidRPr="003F4D1A">
        <w:rPr>
          <w:sz w:val="24"/>
          <w:szCs w:val="24"/>
        </w:rPr>
        <w:t>ным образованиям, в том числе:</w:t>
      </w:r>
    </w:p>
    <w:p w:rsidR="00322D08" w:rsidRPr="003F4D1A" w:rsidRDefault="00322D08" w:rsidP="00322D08">
      <w:pPr>
        <w:ind w:left="23" w:right="20"/>
        <w:jc w:val="both"/>
        <w:rPr>
          <w:sz w:val="24"/>
          <w:szCs w:val="24"/>
        </w:rPr>
      </w:pPr>
    </w:p>
    <w:p w:rsidR="00322D08" w:rsidRPr="003F4D1A" w:rsidRDefault="00322D08" w:rsidP="00322D08">
      <w:pPr>
        <w:ind w:left="23" w:right="20"/>
        <w:jc w:val="both"/>
        <w:rPr>
          <w:sz w:val="24"/>
          <w:szCs w:val="24"/>
        </w:rPr>
      </w:pPr>
      <w:r w:rsidRPr="003F4D1A">
        <w:rPr>
          <w:sz w:val="24"/>
          <w:szCs w:val="24"/>
        </w:rPr>
        <w:t>- при определении стоимости объектов оценки, принадлежащих муниципальным образ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ваниям, в целях их приватизации, передачи в доверительное управление либо передачи в аренду;</w:t>
      </w:r>
    </w:p>
    <w:p w:rsidR="00322D08" w:rsidRPr="003F4D1A" w:rsidRDefault="00322D08" w:rsidP="00322D08">
      <w:pPr>
        <w:ind w:left="23" w:right="20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322D08" w:rsidRPr="003F4D1A" w:rsidRDefault="00322D08" w:rsidP="00322D08">
      <w:pPr>
        <w:ind w:left="23" w:right="20"/>
        <w:jc w:val="both"/>
        <w:rPr>
          <w:sz w:val="24"/>
          <w:szCs w:val="24"/>
        </w:rPr>
      </w:pPr>
      <w:r w:rsidRPr="003F4D1A">
        <w:rPr>
          <w:sz w:val="24"/>
          <w:szCs w:val="24"/>
        </w:rPr>
        <w:t>- при переуступке долговых обязательств, связанных с объектами оценки, принадлежащими муниципал</w:t>
      </w:r>
      <w:r w:rsidRPr="003F4D1A">
        <w:rPr>
          <w:sz w:val="24"/>
          <w:szCs w:val="24"/>
        </w:rPr>
        <w:t>ь</w:t>
      </w:r>
      <w:r w:rsidRPr="003F4D1A">
        <w:rPr>
          <w:sz w:val="24"/>
          <w:szCs w:val="24"/>
        </w:rPr>
        <w:t xml:space="preserve">ным образованиям; </w:t>
      </w:r>
    </w:p>
    <w:p w:rsidR="00322D08" w:rsidRPr="003F4D1A" w:rsidRDefault="00322D08" w:rsidP="00322D08">
      <w:pPr>
        <w:ind w:left="23" w:right="20"/>
        <w:jc w:val="both"/>
        <w:rPr>
          <w:sz w:val="24"/>
          <w:szCs w:val="24"/>
        </w:rPr>
      </w:pPr>
      <w:r w:rsidRPr="003F4D1A">
        <w:rPr>
          <w:sz w:val="24"/>
          <w:szCs w:val="24"/>
        </w:rPr>
        <w:t>- при передаче объектов оценки, принадлежащих муниципальным образованиям, в качестве вклада в уста</w:t>
      </w:r>
      <w:r w:rsidRPr="003F4D1A">
        <w:rPr>
          <w:sz w:val="24"/>
          <w:szCs w:val="24"/>
        </w:rPr>
        <w:t>в</w:t>
      </w:r>
      <w:r w:rsidRPr="003F4D1A">
        <w:rPr>
          <w:sz w:val="24"/>
          <w:szCs w:val="24"/>
        </w:rPr>
        <w:t xml:space="preserve">ные капиталы, фонды юридических лиц, а также при возникновении спора о стоимости объекта оценки. </w:t>
      </w:r>
    </w:p>
    <w:p w:rsidR="00322D08" w:rsidRPr="003F4D1A" w:rsidRDefault="00322D08" w:rsidP="00322D08">
      <w:pPr>
        <w:ind w:right="20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    </w:t>
      </w:r>
    </w:p>
    <w:p w:rsidR="00322D08" w:rsidRPr="003F4D1A" w:rsidRDefault="00322D08" w:rsidP="00322D08">
      <w:pPr>
        <w:ind w:left="23" w:right="20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   В соответствии с Федеральным законом от 26.07.2006 № 135-ФЗ «О защите конкуре</w:t>
      </w:r>
      <w:r w:rsidRPr="003F4D1A">
        <w:rPr>
          <w:sz w:val="24"/>
          <w:szCs w:val="24"/>
        </w:rPr>
        <w:t>н</w:t>
      </w:r>
      <w:r w:rsidRPr="003F4D1A">
        <w:rPr>
          <w:sz w:val="24"/>
          <w:szCs w:val="24"/>
        </w:rPr>
        <w:t>ции» требуется определение рыночной стоимости платы за объекты, находящиеся в муниципальной собственности, аренду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мые либо планируемые к передаче в аренду.</w:t>
      </w:r>
    </w:p>
    <w:p w:rsidR="00322D08" w:rsidRPr="003F4D1A" w:rsidRDefault="00322D08" w:rsidP="00322D08">
      <w:pPr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</w:t>
      </w:r>
    </w:p>
    <w:p w:rsidR="00322D08" w:rsidRPr="003F4D1A" w:rsidRDefault="00322D08" w:rsidP="00322D08">
      <w:pPr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 В соответствии с Федеральными законами от 21.12.2001 № 178-ФЗ «О приватизации государственного и муниципального имущества», от 22.07.2008 № 159-ФЗ «Об особенн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</w:t>
      </w:r>
      <w:r w:rsidRPr="003F4D1A">
        <w:rPr>
          <w:sz w:val="24"/>
          <w:szCs w:val="24"/>
        </w:rPr>
        <w:t>ь</w:t>
      </w:r>
      <w:r w:rsidRPr="003F4D1A">
        <w:rPr>
          <w:sz w:val="24"/>
          <w:szCs w:val="24"/>
        </w:rPr>
        <w:t>ной собственности и арендуемого субъектами малого и среднего предпринимательства, и о внесении изм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нений в отдельные законодательные акты Российской Федерации» при приватизации муниципального им</w:t>
      </w:r>
      <w:r w:rsidRPr="003F4D1A">
        <w:rPr>
          <w:sz w:val="24"/>
          <w:szCs w:val="24"/>
        </w:rPr>
        <w:t>у</w:t>
      </w:r>
      <w:r w:rsidRPr="003F4D1A">
        <w:rPr>
          <w:sz w:val="24"/>
          <w:szCs w:val="24"/>
        </w:rPr>
        <w:t>щества требуется проведение рыночной оценки объектов, подлежащих отчуждению.</w:t>
      </w:r>
    </w:p>
    <w:p w:rsidR="00322D08" w:rsidRPr="003F4D1A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   Конечным результатом осуществления приема в собственность муниципального обр</w:t>
      </w:r>
      <w:r w:rsidRPr="003F4D1A">
        <w:rPr>
          <w:sz w:val="24"/>
          <w:szCs w:val="24"/>
        </w:rPr>
        <w:t>а</w:t>
      </w:r>
      <w:r w:rsidRPr="003F4D1A">
        <w:rPr>
          <w:sz w:val="24"/>
          <w:szCs w:val="24"/>
        </w:rPr>
        <w:t>зования сельское поселение Зареченск Кандалакшского района бесхозяйного недвижим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го имущества является проведение государственной регистрации права собственности муниципального образования сельское поселение Зар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 xml:space="preserve">ченск Кандалакшского района на объект недвижимости на основании вступившего в силу решения суда и включение его в реестр муниципального имущества сельского поселения </w:t>
      </w:r>
      <w:r w:rsidRPr="003F4D1A">
        <w:rPr>
          <w:sz w:val="24"/>
          <w:szCs w:val="24"/>
        </w:rPr>
        <w:lastRenderedPageBreak/>
        <w:t>Зареченск.  Включение объектов бесхозяйного недвижимого имущества в реестр муниципального имущества сельского п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селения Зареченск Кандалакшского района влечет принятие к бухгалтерскому учету о</w:t>
      </w:r>
      <w:r w:rsidRPr="003F4D1A">
        <w:rPr>
          <w:sz w:val="24"/>
          <w:szCs w:val="24"/>
        </w:rPr>
        <w:t>с</w:t>
      </w:r>
      <w:r w:rsidRPr="003F4D1A">
        <w:rPr>
          <w:sz w:val="24"/>
          <w:szCs w:val="24"/>
        </w:rPr>
        <w:t>новных средств, которыми являются данные объекты. Первоначальной стоимостью о</w:t>
      </w:r>
      <w:r w:rsidRPr="003F4D1A">
        <w:rPr>
          <w:sz w:val="24"/>
          <w:szCs w:val="24"/>
        </w:rPr>
        <w:t>с</w:t>
      </w:r>
      <w:r w:rsidRPr="003F4D1A">
        <w:rPr>
          <w:sz w:val="24"/>
          <w:szCs w:val="24"/>
        </w:rPr>
        <w:t>новных средств при оприходовании признается текущая рыночная оценка на дату прин</w:t>
      </w:r>
      <w:r w:rsidRPr="003F4D1A">
        <w:rPr>
          <w:sz w:val="24"/>
          <w:szCs w:val="24"/>
        </w:rPr>
        <w:t>я</w:t>
      </w:r>
      <w:r w:rsidRPr="003F4D1A">
        <w:rPr>
          <w:sz w:val="24"/>
          <w:szCs w:val="24"/>
        </w:rPr>
        <w:t>тия основных средств к бухгалтерскому учету. Для выполнения требований приказов Минфина РФ от 30.03.2001 № 26н «Об утверждении Положения по бухгалтерскому учету «Учет основных средств» ПБУ 6/01»,  от 06.12.2010 № 162н «Об утверждении Плана сч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тов бюджетного учета и Инструкции по его применению» администрация муниципальн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го образования сельское поселение Зареченск Кандалакшского района организует пров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дение независимой оценки</w:t>
      </w:r>
      <w:r w:rsidRPr="003F4D1A">
        <w:rPr>
          <w:b/>
          <w:sz w:val="24"/>
          <w:szCs w:val="24"/>
        </w:rPr>
        <w:t xml:space="preserve"> </w:t>
      </w:r>
      <w:r w:rsidRPr="003F4D1A">
        <w:rPr>
          <w:sz w:val="24"/>
          <w:szCs w:val="24"/>
        </w:rPr>
        <w:t>бесхозяйного недвижимого имущества</w:t>
      </w:r>
      <w:r w:rsidRPr="003F4D1A">
        <w:rPr>
          <w:b/>
          <w:sz w:val="24"/>
          <w:szCs w:val="24"/>
        </w:rPr>
        <w:t xml:space="preserve"> </w:t>
      </w:r>
      <w:r w:rsidRPr="003F4D1A">
        <w:rPr>
          <w:sz w:val="24"/>
          <w:szCs w:val="24"/>
        </w:rPr>
        <w:t>после проведения гос</w:t>
      </w:r>
      <w:r w:rsidRPr="003F4D1A">
        <w:rPr>
          <w:sz w:val="24"/>
          <w:szCs w:val="24"/>
        </w:rPr>
        <w:t>у</w:t>
      </w:r>
      <w:r w:rsidRPr="003F4D1A">
        <w:rPr>
          <w:sz w:val="24"/>
          <w:szCs w:val="24"/>
        </w:rPr>
        <w:t>дарственной регистрации права собственности муниципального образования сельское п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селение Зареченск в соответствии со статьей 8 Федерального закона от 29.07.1998 № 135-ФЗ «Об оценочной деятельности в Российской Федерации».</w:t>
      </w:r>
    </w:p>
    <w:p w:rsidR="00322D08" w:rsidRPr="003F4D1A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   Проведение рыночной оценки также требуется при постановке иных объектов на учет (включении в р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естр муниципального имущества).</w:t>
      </w:r>
    </w:p>
    <w:p w:rsidR="00322D08" w:rsidRPr="003F4D1A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   В соответствии со статьей 215 Гражданского кодекса РФ все имущество, находящееся в муниципальной собственности, закреплено за муниципальными предприятиями и учр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ждениями на праве хозяйственного ведения и оперативного управления соответственно либо входит в состав муниципальной казны сельского поселения Зареченск Кандалак</w:t>
      </w:r>
      <w:r w:rsidRPr="003F4D1A">
        <w:rPr>
          <w:sz w:val="24"/>
          <w:szCs w:val="24"/>
        </w:rPr>
        <w:t>ш</w:t>
      </w:r>
      <w:r w:rsidRPr="003F4D1A">
        <w:rPr>
          <w:sz w:val="24"/>
          <w:szCs w:val="24"/>
        </w:rPr>
        <w:t>ского района. Учитывая, что обязанность по изготовлению технической документ</w:t>
      </w:r>
      <w:r w:rsidRPr="003F4D1A">
        <w:rPr>
          <w:sz w:val="24"/>
          <w:szCs w:val="24"/>
        </w:rPr>
        <w:t>а</w:t>
      </w:r>
      <w:r w:rsidRPr="003F4D1A">
        <w:rPr>
          <w:sz w:val="24"/>
          <w:szCs w:val="24"/>
        </w:rPr>
        <w:t>ции на объект недвижимости лежит на балансодержателе этого объекта, техническую докуме</w:t>
      </w:r>
      <w:r w:rsidRPr="003F4D1A">
        <w:rPr>
          <w:sz w:val="24"/>
          <w:szCs w:val="24"/>
        </w:rPr>
        <w:t>н</w:t>
      </w:r>
      <w:r w:rsidRPr="003F4D1A">
        <w:rPr>
          <w:sz w:val="24"/>
          <w:szCs w:val="24"/>
        </w:rPr>
        <w:t>тацию на объекты, закрепленные на праве хозяйственного ведения и оперативного упра</w:t>
      </w:r>
      <w:r w:rsidRPr="003F4D1A">
        <w:rPr>
          <w:sz w:val="24"/>
          <w:szCs w:val="24"/>
        </w:rPr>
        <w:t>в</w:t>
      </w:r>
      <w:r w:rsidRPr="003F4D1A">
        <w:rPr>
          <w:sz w:val="24"/>
          <w:szCs w:val="24"/>
        </w:rPr>
        <w:t>ления, изготавливают муниципальные предприятия и учреждения соответстве</w:t>
      </w:r>
      <w:r w:rsidRPr="003F4D1A">
        <w:rPr>
          <w:sz w:val="24"/>
          <w:szCs w:val="24"/>
        </w:rPr>
        <w:t>н</w:t>
      </w:r>
      <w:r w:rsidRPr="003F4D1A">
        <w:rPr>
          <w:sz w:val="24"/>
          <w:szCs w:val="24"/>
        </w:rPr>
        <w:t>но.</w:t>
      </w:r>
    </w:p>
    <w:p w:rsidR="00322D08" w:rsidRPr="003F4D1A" w:rsidRDefault="00322D08" w:rsidP="00322D08">
      <w:pPr>
        <w:shd w:val="clear" w:color="auto" w:fill="FFFFFF"/>
        <w:spacing w:before="100" w:beforeAutospacing="1" w:line="80" w:lineRule="atLeast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   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</w:t>
      </w:r>
      <w:r w:rsidRPr="003F4D1A">
        <w:rPr>
          <w:sz w:val="24"/>
          <w:szCs w:val="24"/>
        </w:rPr>
        <w:t>ь</w:t>
      </w:r>
      <w:r w:rsidRPr="003F4D1A">
        <w:rPr>
          <w:sz w:val="24"/>
          <w:szCs w:val="24"/>
        </w:rPr>
        <w:t>ными предприятиями и учреждениями, передача в государственную собственность в связи с разграничением полномочий, передача по дог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ворам безвозмездного пользования и аренды и т. д.), а также для обеспечения государс</w:t>
      </w:r>
      <w:r w:rsidRPr="003F4D1A">
        <w:rPr>
          <w:sz w:val="24"/>
          <w:szCs w:val="24"/>
        </w:rPr>
        <w:t>т</w:t>
      </w:r>
      <w:r w:rsidRPr="003F4D1A">
        <w:rPr>
          <w:sz w:val="24"/>
          <w:szCs w:val="24"/>
        </w:rPr>
        <w:t>венной регистрации прав.  В настоящее время в составе муниципальной казны сельского поселения Зареченск Кандалакшского района учитывается  50 объектов недвижимого имущества.</w:t>
      </w:r>
    </w:p>
    <w:p w:rsidR="00322D08" w:rsidRPr="003F4D1A" w:rsidRDefault="00322D08" w:rsidP="00322D08">
      <w:pPr>
        <w:ind w:right="-2" w:firstLine="567"/>
        <w:jc w:val="both"/>
        <w:rPr>
          <w:sz w:val="24"/>
          <w:szCs w:val="24"/>
        </w:rPr>
      </w:pPr>
      <w:r w:rsidRPr="003F4D1A">
        <w:rPr>
          <w:sz w:val="24"/>
          <w:szCs w:val="24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приятием, она производилась по мере необходимости, т. е. при приватизации, закреплении за муниципальными предприятиями и учреждениями, при заключении (либо перезаключении) договоров аренды и других сделок с объектами недвижимости н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жилого фонда, находящимися в собственности муниципального образования сельское поселение Зар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 xml:space="preserve">ченск Кандалакшского района. </w:t>
      </w:r>
    </w:p>
    <w:p w:rsidR="00322D08" w:rsidRPr="003F4D1A" w:rsidRDefault="00322D08" w:rsidP="00322D08">
      <w:pPr>
        <w:ind w:right="-2" w:firstLine="567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Программные мероприятия направлены на решение конкретных задач по учету и эффективному использованию муниципального имущества. В рамках настоящей Подпр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граммы, обеспечивающей комплексное решение проблем учета и инвентаризации, запл</w:t>
      </w:r>
      <w:r w:rsidRPr="003F4D1A">
        <w:rPr>
          <w:sz w:val="24"/>
          <w:szCs w:val="24"/>
        </w:rPr>
        <w:t>а</w:t>
      </w:r>
      <w:r w:rsidRPr="003F4D1A">
        <w:rPr>
          <w:sz w:val="24"/>
          <w:szCs w:val="24"/>
        </w:rPr>
        <w:t>нирована первоочередная инвентаризация объектов инженерной инфраструктуры и вне</w:t>
      </w:r>
      <w:r w:rsidRPr="003F4D1A">
        <w:rPr>
          <w:sz w:val="24"/>
          <w:szCs w:val="24"/>
        </w:rPr>
        <w:t>ш</w:t>
      </w:r>
      <w:r w:rsidRPr="003F4D1A">
        <w:rPr>
          <w:sz w:val="24"/>
          <w:szCs w:val="24"/>
        </w:rPr>
        <w:t>него благоустройства, как наиболее ветхих объектов</w:t>
      </w:r>
      <w:r w:rsidRPr="003F4D1A">
        <w:rPr>
          <w:i/>
          <w:iCs/>
          <w:sz w:val="24"/>
          <w:szCs w:val="24"/>
        </w:rPr>
        <w:t>.</w:t>
      </w:r>
      <w:r w:rsidRPr="003F4D1A">
        <w:rPr>
          <w:sz w:val="24"/>
          <w:szCs w:val="24"/>
        </w:rPr>
        <w:t xml:space="preserve"> При этом планируется инвентариз</w:t>
      </w:r>
      <w:r w:rsidRPr="003F4D1A">
        <w:rPr>
          <w:sz w:val="24"/>
          <w:szCs w:val="24"/>
        </w:rPr>
        <w:t>а</w:t>
      </w:r>
      <w:r w:rsidRPr="003F4D1A">
        <w:rPr>
          <w:sz w:val="24"/>
          <w:szCs w:val="24"/>
        </w:rPr>
        <w:t>ция как объектов недвижимости, учитываемых в реестре муниципального имущества сельского поселения Зареченск Кандалакшского района, так и объектов, подлежащих п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становке на учет органом, осуществляющим государственную регистрацию прав на н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движимое имущество, в качестве бесхозяйных недвижимых вещей. Также требуется изг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 xml:space="preserve">товление кадастровых паспортов на имущество, право </w:t>
      </w:r>
      <w:r w:rsidRPr="003F4D1A">
        <w:rPr>
          <w:sz w:val="24"/>
          <w:szCs w:val="24"/>
        </w:rPr>
        <w:lastRenderedPageBreak/>
        <w:t>собственности муниципального о</w:t>
      </w:r>
      <w:r w:rsidRPr="003F4D1A">
        <w:rPr>
          <w:sz w:val="24"/>
          <w:szCs w:val="24"/>
        </w:rPr>
        <w:t>б</w:t>
      </w:r>
      <w:r w:rsidRPr="003F4D1A">
        <w:rPr>
          <w:sz w:val="24"/>
          <w:szCs w:val="24"/>
        </w:rPr>
        <w:t>разования сельское поселение Зареченск Кандалакшского района на к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>торое подлежит  государственной регистрации.</w:t>
      </w:r>
    </w:p>
    <w:p w:rsidR="00322D08" w:rsidRPr="003F4D1A" w:rsidRDefault="00322D08" w:rsidP="00322D08">
      <w:pPr>
        <w:ind w:right="-2" w:firstLine="567"/>
        <w:jc w:val="both"/>
        <w:rPr>
          <w:sz w:val="24"/>
          <w:szCs w:val="24"/>
        </w:rPr>
      </w:pPr>
      <w:r w:rsidRPr="003F4D1A">
        <w:rPr>
          <w:sz w:val="24"/>
          <w:szCs w:val="24"/>
        </w:rPr>
        <w:t xml:space="preserve">  Кроме того, на основе технической документации, полученной в результате реал</w:t>
      </w:r>
      <w:r w:rsidRPr="003F4D1A">
        <w:rPr>
          <w:sz w:val="24"/>
          <w:szCs w:val="24"/>
        </w:rPr>
        <w:t>и</w:t>
      </w:r>
      <w:r w:rsidRPr="003F4D1A">
        <w:rPr>
          <w:sz w:val="24"/>
          <w:szCs w:val="24"/>
        </w:rPr>
        <w:t>зации Подпрограммы, будут актуализированы сведения по объектам недвижимого имущества, учитываемым в реестре имущества муниципального образования сельское пос</w:t>
      </w:r>
      <w:r w:rsidRPr="003F4D1A">
        <w:rPr>
          <w:sz w:val="24"/>
          <w:szCs w:val="24"/>
        </w:rPr>
        <w:t>е</w:t>
      </w:r>
      <w:r w:rsidRPr="003F4D1A">
        <w:rPr>
          <w:sz w:val="24"/>
          <w:szCs w:val="24"/>
        </w:rPr>
        <w:t>ление Зареченск Кандалакшского района, что повысит достоверность базы данных реес</w:t>
      </w:r>
      <w:r w:rsidRPr="003F4D1A">
        <w:rPr>
          <w:sz w:val="24"/>
          <w:szCs w:val="24"/>
        </w:rPr>
        <w:t>т</w:t>
      </w:r>
      <w:r w:rsidRPr="003F4D1A">
        <w:rPr>
          <w:sz w:val="24"/>
          <w:szCs w:val="24"/>
        </w:rPr>
        <w:t>ра. Условия рыночных отношений требуют определенной оперативности в принятии управленческих решений по вопросам использования муниципального имущества сел</w:t>
      </w:r>
      <w:r w:rsidRPr="003F4D1A">
        <w:rPr>
          <w:sz w:val="24"/>
          <w:szCs w:val="24"/>
        </w:rPr>
        <w:t>ь</w:t>
      </w:r>
      <w:r w:rsidRPr="003F4D1A">
        <w:rPr>
          <w:sz w:val="24"/>
          <w:szCs w:val="24"/>
        </w:rPr>
        <w:t>ского поселения Зареченск Кандалакшского района, обеспечение которой без полного с</w:t>
      </w:r>
      <w:r w:rsidRPr="003F4D1A">
        <w:rPr>
          <w:sz w:val="24"/>
          <w:szCs w:val="24"/>
        </w:rPr>
        <w:t>о</w:t>
      </w:r>
      <w:r w:rsidRPr="003F4D1A">
        <w:rPr>
          <w:sz w:val="24"/>
          <w:szCs w:val="24"/>
        </w:rPr>
        <w:t xml:space="preserve">става документации по объектам недвижимого имущества не представляется возможным.                                      </w:t>
      </w:r>
    </w:p>
    <w:p w:rsidR="00322D08" w:rsidRPr="00FA6D76" w:rsidRDefault="00322D08" w:rsidP="00322D08">
      <w:pPr>
        <w:ind w:right="-2" w:firstLine="567"/>
        <w:jc w:val="both"/>
        <w:rPr>
          <w:sz w:val="24"/>
          <w:szCs w:val="24"/>
        </w:rPr>
      </w:pPr>
      <w:r w:rsidRPr="003F4D1A">
        <w:rPr>
          <w:sz w:val="24"/>
          <w:szCs w:val="24"/>
        </w:rPr>
        <w:t>Подпрограмма определяет действия  администрации муниципального образования сельское поселение Зареченск Кандалакшского района, в том числе, направленные на со</w:t>
      </w:r>
      <w:r w:rsidRPr="003F4D1A">
        <w:rPr>
          <w:sz w:val="24"/>
          <w:szCs w:val="24"/>
        </w:rPr>
        <w:t>з</w:t>
      </w:r>
      <w:r w:rsidRPr="003F4D1A">
        <w:rPr>
          <w:sz w:val="24"/>
          <w:szCs w:val="24"/>
        </w:rPr>
        <w:t>дание условий для вовлечения в хозяйственный оборот объектов муниципального имущества, что позволит повысить эффективность мун</w:t>
      </w:r>
      <w:r w:rsidRPr="003F4D1A">
        <w:rPr>
          <w:sz w:val="24"/>
          <w:szCs w:val="24"/>
        </w:rPr>
        <w:t>и</w:t>
      </w:r>
      <w:r w:rsidRPr="003F4D1A">
        <w:rPr>
          <w:sz w:val="24"/>
          <w:szCs w:val="24"/>
        </w:rPr>
        <w:t>ципального управления.</w:t>
      </w:r>
    </w:p>
    <w:p w:rsidR="00322D08" w:rsidRDefault="00322D08" w:rsidP="00322D08">
      <w:pPr>
        <w:ind w:right="20"/>
        <w:jc w:val="center"/>
        <w:rPr>
          <w:b/>
          <w:sz w:val="24"/>
          <w:szCs w:val="24"/>
        </w:rPr>
      </w:pPr>
    </w:p>
    <w:p w:rsidR="00322D08" w:rsidRPr="003F4D1A" w:rsidRDefault="00322D08" w:rsidP="00322D08">
      <w:pPr>
        <w:ind w:right="20"/>
        <w:jc w:val="center"/>
        <w:rPr>
          <w:b/>
          <w:sz w:val="24"/>
          <w:szCs w:val="24"/>
        </w:rPr>
      </w:pPr>
      <w:r w:rsidRPr="003F4D1A">
        <w:rPr>
          <w:b/>
          <w:sz w:val="24"/>
          <w:szCs w:val="24"/>
        </w:rPr>
        <w:t>2.Основные цели и задачи программы (подпрограммы), целевые показатели (индикаторы) реализ</w:t>
      </w:r>
      <w:r w:rsidRPr="003F4D1A">
        <w:rPr>
          <w:b/>
          <w:sz w:val="24"/>
          <w:szCs w:val="24"/>
        </w:rPr>
        <w:t>а</w:t>
      </w:r>
      <w:r w:rsidRPr="003F4D1A">
        <w:rPr>
          <w:b/>
          <w:sz w:val="24"/>
          <w:szCs w:val="24"/>
        </w:rPr>
        <w:t>ции программы (подпрограммы).</w:t>
      </w:r>
    </w:p>
    <w:p w:rsidR="00322D08" w:rsidRPr="003F4D1A" w:rsidRDefault="00322D08" w:rsidP="00322D08">
      <w:pPr>
        <w:ind w:left="23" w:right="20" w:firstLine="69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460"/>
        <w:gridCol w:w="492"/>
        <w:gridCol w:w="48"/>
        <w:gridCol w:w="1230"/>
        <w:gridCol w:w="1655"/>
        <w:gridCol w:w="2521"/>
      </w:tblGrid>
      <w:tr w:rsidR="00322D08" w:rsidRPr="009863CC" w:rsidTr="00150364">
        <w:trPr>
          <w:trHeight w:hRule="exact" w:val="43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after="60"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№</w:t>
            </w:r>
          </w:p>
          <w:p w:rsidR="00322D08" w:rsidRPr="009863CC" w:rsidRDefault="00322D08" w:rsidP="00150364">
            <w:pPr>
              <w:spacing w:before="60"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п/п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226" w:lineRule="exact"/>
              <w:ind w:left="95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Цель, задачи и наименование целевых показателей (инд</w:t>
            </w:r>
            <w:r w:rsidRPr="009863CC">
              <w:rPr>
                <w:sz w:val="18"/>
                <w:szCs w:val="18"/>
              </w:rPr>
              <w:t>и</w:t>
            </w:r>
            <w:r w:rsidRPr="009863CC">
              <w:rPr>
                <w:sz w:val="18"/>
                <w:szCs w:val="18"/>
              </w:rPr>
              <w:t>каторов)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after="60"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Ед.</w:t>
            </w:r>
          </w:p>
          <w:p w:rsidR="00322D08" w:rsidRPr="009863CC" w:rsidRDefault="00322D08" w:rsidP="00150364">
            <w:pPr>
              <w:spacing w:before="60"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изм.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Значение показателя (индикатора)</w:t>
            </w:r>
          </w:p>
        </w:tc>
      </w:tr>
      <w:tr w:rsidR="00322D08" w:rsidRPr="009863CC" w:rsidTr="00150364">
        <w:trPr>
          <w:trHeight w:hRule="exact" w:val="440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2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after="60"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Отчетный</w:t>
            </w:r>
          </w:p>
          <w:p w:rsidR="00322D08" w:rsidRPr="009863CC" w:rsidRDefault="00322D08" w:rsidP="00150364">
            <w:pPr>
              <w:spacing w:line="226" w:lineRule="exact"/>
              <w:ind w:right="180"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г</w:t>
            </w:r>
            <w:r w:rsidRPr="009863CC">
              <w:rPr>
                <w:sz w:val="18"/>
                <w:szCs w:val="18"/>
              </w:rPr>
              <w:t>од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after="60"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Текущий</w:t>
            </w:r>
          </w:p>
          <w:p w:rsidR="00322D08" w:rsidRPr="009863CC" w:rsidRDefault="00322D08" w:rsidP="00150364">
            <w:pPr>
              <w:spacing w:before="60"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230" w:lineRule="exact"/>
              <w:ind w:left="122"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Г</w:t>
            </w:r>
            <w:r w:rsidRPr="009863CC">
              <w:rPr>
                <w:sz w:val="18"/>
                <w:szCs w:val="18"/>
              </w:rPr>
              <w:t xml:space="preserve">оды реализации </w:t>
            </w:r>
            <w:r>
              <w:rPr>
                <w:sz w:val="18"/>
                <w:szCs w:val="18"/>
              </w:rPr>
              <w:t>программы (</w:t>
            </w:r>
            <w:r w:rsidRPr="009863CC">
              <w:rPr>
                <w:sz w:val="18"/>
                <w:szCs w:val="18"/>
              </w:rPr>
              <w:t>подпрограммы</w:t>
            </w:r>
            <w:r>
              <w:rPr>
                <w:sz w:val="18"/>
                <w:szCs w:val="18"/>
              </w:rPr>
              <w:t>)</w:t>
            </w:r>
          </w:p>
        </w:tc>
      </w:tr>
      <w:tr w:rsidR="00322D08" w:rsidRPr="00CB1160" w:rsidTr="00150364">
        <w:trPr>
          <w:trHeight w:hRule="exact" w:val="342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2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12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1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D08" w:rsidRDefault="00322D08" w:rsidP="00150364">
            <w:pPr>
              <w:spacing w:line="180" w:lineRule="exact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322D08" w:rsidRDefault="00322D08" w:rsidP="00150364">
            <w:pPr>
              <w:spacing w:line="180" w:lineRule="exact"/>
              <w:ind w:left="160"/>
              <w:jc w:val="center"/>
              <w:rPr>
                <w:sz w:val="18"/>
                <w:szCs w:val="18"/>
              </w:rPr>
            </w:pPr>
            <w:r w:rsidRPr="00CB11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  <w:p w:rsidR="00322D08" w:rsidRPr="00CB1160" w:rsidRDefault="00322D08" w:rsidP="00150364">
            <w:pPr>
              <w:spacing w:line="180" w:lineRule="exact"/>
              <w:ind w:left="160"/>
              <w:rPr>
                <w:sz w:val="18"/>
                <w:szCs w:val="18"/>
              </w:rPr>
            </w:pPr>
          </w:p>
          <w:p w:rsidR="00322D08" w:rsidRPr="00CB1160" w:rsidRDefault="00322D08" w:rsidP="00150364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2D08" w:rsidRPr="009863CC" w:rsidTr="00150364">
        <w:trPr>
          <w:trHeight w:hRule="exact" w:val="3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jc w:val="center"/>
              <w:rPr>
                <w:sz w:val="26"/>
                <w:szCs w:val="26"/>
              </w:rPr>
            </w:pPr>
            <w:r w:rsidRPr="00CB1160">
              <w:rPr>
                <w:sz w:val="18"/>
                <w:szCs w:val="18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spacing w:line="180" w:lineRule="exact"/>
              <w:ind w:left="320"/>
              <w:jc w:val="center"/>
              <w:rPr>
                <w:sz w:val="18"/>
                <w:szCs w:val="18"/>
              </w:rPr>
            </w:pPr>
            <w:r w:rsidRPr="009863CC">
              <w:rPr>
                <w:sz w:val="18"/>
                <w:szCs w:val="18"/>
              </w:rPr>
              <w:t>6</w:t>
            </w:r>
          </w:p>
          <w:p w:rsidR="00322D08" w:rsidRDefault="00322D08" w:rsidP="00150364">
            <w:pPr>
              <w:spacing w:line="180" w:lineRule="exact"/>
              <w:ind w:left="320"/>
              <w:jc w:val="center"/>
              <w:rPr>
                <w:sz w:val="18"/>
                <w:szCs w:val="18"/>
              </w:rPr>
            </w:pPr>
          </w:p>
          <w:p w:rsidR="00322D08" w:rsidRPr="00CB1160" w:rsidRDefault="00322D08" w:rsidP="001503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863CC">
              <w:rPr>
                <w:sz w:val="18"/>
                <w:szCs w:val="18"/>
              </w:rPr>
              <w:t>7</w:t>
            </w:r>
          </w:p>
          <w:p w:rsidR="00322D08" w:rsidRDefault="00322D08" w:rsidP="0015036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322D08" w:rsidRPr="009863CC" w:rsidRDefault="00322D08" w:rsidP="00150364">
            <w:pPr>
              <w:spacing w:line="180" w:lineRule="exact"/>
              <w:jc w:val="center"/>
              <w:rPr>
                <w:sz w:val="26"/>
                <w:szCs w:val="26"/>
              </w:rPr>
            </w:pPr>
            <w:r w:rsidRPr="00CB1160">
              <w:rPr>
                <w:sz w:val="18"/>
                <w:szCs w:val="18"/>
              </w:rPr>
              <w:t>8</w:t>
            </w:r>
          </w:p>
        </w:tc>
      </w:tr>
      <w:tr w:rsidR="00322D08" w:rsidRPr="009863CC" w:rsidTr="00150364">
        <w:trPr>
          <w:trHeight w:hRule="exact"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9863CC" w:rsidRDefault="00322D08" w:rsidP="00150364">
            <w:pPr>
              <w:spacing w:line="180" w:lineRule="exact"/>
              <w:ind w:left="12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</w:t>
            </w:r>
          </w:p>
        </w:tc>
        <w:tc>
          <w:tcPr>
            <w:tcW w:w="84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2055D6" w:rsidRDefault="00322D08" w:rsidP="00150364">
            <w:pPr>
              <w:spacing w:after="75" w:line="36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 w:rsidRPr="002055D6">
              <w:rPr>
                <w:sz w:val="18"/>
                <w:szCs w:val="18"/>
              </w:rPr>
              <w:t>Цель: повышение эффективности и качества управления муниципальной собственностью муниципального образования сельское поселение Зареченск Кандалакшского района</w:t>
            </w:r>
          </w:p>
          <w:p w:rsidR="00322D08" w:rsidRPr="009863CC" w:rsidRDefault="00322D08" w:rsidP="00150364">
            <w:pPr>
              <w:rPr>
                <w:sz w:val="10"/>
                <w:szCs w:val="10"/>
              </w:rPr>
            </w:pPr>
          </w:p>
        </w:tc>
      </w:tr>
      <w:tr w:rsidR="00322D08" w:rsidRPr="009863CC" w:rsidTr="00150364">
        <w:trPr>
          <w:trHeight w:hRule="exact" w:val="19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ind w:left="12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DA7F30" w:rsidRDefault="00322D08" w:rsidP="00150364">
            <w:pPr>
              <w:spacing w:before="100" w:beforeAutospacing="1" w:after="150" w:line="270" w:lineRule="atLeast"/>
              <w:ind w:left="30" w:right="30"/>
              <w:jc w:val="both"/>
            </w:pPr>
            <w:r w:rsidRPr="006436E4">
              <w:rPr>
                <w:sz w:val="18"/>
                <w:szCs w:val="18"/>
              </w:rPr>
              <w:t xml:space="preserve"> Количество переданных в аренду объектов</w:t>
            </w:r>
            <w:r w:rsidRPr="00DA7F30">
              <w:t xml:space="preserve"> </w:t>
            </w:r>
            <w:r w:rsidRPr="006436E4">
              <w:rPr>
                <w:sz w:val="18"/>
                <w:szCs w:val="18"/>
              </w:rPr>
              <w:t>муниципал</w:t>
            </w:r>
            <w:r w:rsidRPr="006436E4">
              <w:rPr>
                <w:sz w:val="18"/>
                <w:szCs w:val="18"/>
              </w:rPr>
              <w:t>ь</w:t>
            </w:r>
            <w:r w:rsidRPr="006436E4">
              <w:rPr>
                <w:sz w:val="18"/>
                <w:szCs w:val="18"/>
              </w:rPr>
              <w:t>ного имущества, в отношении которых проведена оценка рыночной стоимости, экспе</w:t>
            </w:r>
            <w:r w:rsidRPr="006436E4">
              <w:rPr>
                <w:sz w:val="18"/>
                <w:szCs w:val="18"/>
              </w:rPr>
              <w:t>р</w:t>
            </w:r>
            <w:r w:rsidRPr="006436E4">
              <w:rPr>
                <w:sz w:val="18"/>
                <w:szCs w:val="18"/>
              </w:rPr>
              <w:t>тиза оценки</w:t>
            </w:r>
            <w:r w:rsidRPr="00DA7F30">
              <w:t xml:space="preserve"> </w:t>
            </w:r>
            <w:r w:rsidRPr="006436E4">
              <w:rPr>
                <w:sz w:val="18"/>
                <w:szCs w:val="18"/>
              </w:rPr>
              <w:t>рыночной сто</w:t>
            </w:r>
            <w:r w:rsidRPr="006436E4">
              <w:rPr>
                <w:sz w:val="18"/>
                <w:szCs w:val="18"/>
              </w:rPr>
              <w:t>и</w:t>
            </w:r>
            <w:r w:rsidRPr="006436E4">
              <w:rPr>
                <w:sz w:val="18"/>
                <w:szCs w:val="18"/>
              </w:rPr>
              <w:t>мости.</w:t>
            </w:r>
          </w:p>
          <w:p w:rsidR="00322D08" w:rsidRPr="00B91F41" w:rsidRDefault="00322D08" w:rsidP="00150364">
            <w:pPr>
              <w:ind w:firstLine="99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373ED9" w:rsidRDefault="00322D08" w:rsidP="00150364">
            <w:pPr>
              <w:rPr>
                <w:sz w:val="18"/>
                <w:szCs w:val="18"/>
              </w:rPr>
            </w:pPr>
            <w:r w:rsidRPr="00373ED9">
              <w:rPr>
                <w:sz w:val="18"/>
                <w:szCs w:val="18"/>
              </w:rPr>
              <w:t xml:space="preserve"> </w:t>
            </w: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 w:rsidRPr="00373ED9">
              <w:rPr>
                <w:sz w:val="18"/>
                <w:szCs w:val="18"/>
              </w:rPr>
              <w:t>шт.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9863CC" w:rsidRDefault="00322D08" w:rsidP="0015036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</w:tr>
      <w:tr w:rsidR="00322D08" w:rsidRPr="009863CC" w:rsidTr="00150364">
        <w:trPr>
          <w:trHeight w:hRule="exact" w:val="8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6436E4" w:rsidRDefault="00322D08" w:rsidP="00150364">
            <w:pPr>
              <w:jc w:val="both"/>
              <w:rPr>
                <w:sz w:val="18"/>
                <w:szCs w:val="18"/>
              </w:rPr>
            </w:pPr>
            <w:r w:rsidRPr="006436E4">
              <w:rPr>
                <w:sz w:val="18"/>
                <w:szCs w:val="18"/>
              </w:rPr>
              <w:t>Количество объектов бесх</w:t>
            </w:r>
            <w:r w:rsidRPr="006436E4">
              <w:rPr>
                <w:sz w:val="18"/>
                <w:szCs w:val="18"/>
              </w:rPr>
              <w:t>о</w:t>
            </w:r>
            <w:r w:rsidRPr="006436E4">
              <w:rPr>
                <w:sz w:val="18"/>
                <w:szCs w:val="18"/>
              </w:rPr>
              <w:t>зяйного имущества, принятых в</w:t>
            </w:r>
            <w:r w:rsidRPr="00DA7F30">
              <w:t xml:space="preserve"> </w:t>
            </w:r>
            <w:r w:rsidRPr="006436E4">
              <w:rPr>
                <w:sz w:val="18"/>
                <w:szCs w:val="18"/>
              </w:rPr>
              <w:t>муниципальную собстве</w:t>
            </w:r>
            <w:r w:rsidRPr="006436E4">
              <w:rPr>
                <w:sz w:val="18"/>
                <w:szCs w:val="18"/>
              </w:rPr>
              <w:t>н</w:t>
            </w:r>
            <w:r w:rsidRPr="006436E4">
              <w:rPr>
                <w:sz w:val="18"/>
                <w:szCs w:val="18"/>
              </w:rPr>
              <w:t>ность</w:t>
            </w:r>
          </w:p>
          <w:p w:rsidR="00322D08" w:rsidRPr="006F49D3" w:rsidRDefault="00322D08" w:rsidP="001503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373ED9" w:rsidRDefault="00322D08" w:rsidP="00150364">
            <w:pPr>
              <w:rPr>
                <w:sz w:val="18"/>
                <w:szCs w:val="18"/>
              </w:rPr>
            </w:pPr>
            <w:r w:rsidRPr="00373ED9">
              <w:rPr>
                <w:sz w:val="18"/>
                <w:szCs w:val="18"/>
              </w:rPr>
              <w:t xml:space="preserve"> </w:t>
            </w: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</w:tr>
      <w:tr w:rsidR="00322D08" w:rsidRPr="009863CC" w:rsidTr="00150364">
        <w:trPr>
          <w:trHeight w:hRule="exact" w:val="16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DA7F30" w:rsidRDefault="00322D08" w:rsidP="00150364">
            <w:pPr>
              <w:spacing w:before="100" w:beforeAutospacing="1" w:after="150" w:line="270" w:lineRule="atLeast"/>
              <w:ind w:left="30" w:right="30"/>
              <w:jc w:val="both"/>
            </w:pPr>
            <w:r w:rsidRPr="006436E4">
              <w:rPr>
                <w:sz w:val="18"/>
                <w:szCs w:val="18"/>
              </w:rPr>
              <w:t>Количество объектов муниц</w:t>
            </w:r>
            <w:r w:rsidRPr="006436E4">
              <w:rPr>
                <w:sz w:val="18"/>
                <w:szCs w:val="18"/>
              </w:rPr>
              <w:t>и</w:t>
            </w:r>
            <w:r w:rsidRPr="006436E4">
              <w:rPr>
                <w:sz w:val="18"/>
                <w:szCs w:val="18"/>
              </w:rPr>
              <w:t>пальной недвижимости, в о</w:t>
            </w:r>
            <w:r w:rsidRPr="006436E4">
              <w:rPr>
                <w:sz w:val="18"/>
                <w:szCs w:val="18"/>
              </w:rPr>
              <w:t>т</w:t>
            </w:r>
            <w:r w:rsidRPr="006436E4">
              <w:rPr>
                <w:sz w:val="18"/>
                <w:szCs w:val="18"/>
              </w:rPr>
              <w:t>ношении которых осущест</w:t>
            </w:r>
            <w:r w:rsidRPr="006436E4">
              <w:rPr>
                <w:sz w:val="18"/>
                <w:szCs w:val="18"/>
              </w:rPr>
              <w:t>в</w:t>
            </w:r>
            <w:r w:rsidRPr="006436E4">
              <w:rPr>
                <w:sz w:val="18"/>
                <w:szCs w:val="18"/>
              </w:rPr>
              <w:t>лена</w:t>
            </w:r>
            <w:r w:rsidRPr="00DA7F30">
              <w:t xml:space="preserve"> </w:t>
            </w:r>
            <w:r w:rsidRPr="006436E4">
              <w:rPr>
                <w:sz w:val="18"/>
                <w:szCs w:val="18"/>
              </w:rPr>
              <w:t>государственная регис</w:t>
            </w:r>
            <w:r w:rsidRPr="006436E4">
              <w:rPr>
                <w:sz w:val="18"/>
                <w:szCs w:val="18"/>
              </w:rPr>
              <w:t>т</w:t>
            </w:r>
            <w:r w:rsidRPr="006436E4">
              <w:rPr>
                <w:sz w:val="18"/>
                <w:szCs w:val="18"/>
              </w:rPr>
              <w:t>рация прав (внесены измен</w:t>
            </w:r>
            <w:r w:rsidRPr="006436E4">
              <w:rPr>
                <w:sz w:val="18"/>
                <w:szCs w:val="18"/>
              </w:rPr>
              <w:t>е</w:t>
            </w:r>
            <w:r w:rsidRPr="006436E4">
              <w:rPr>
                <w:sz w:val="18"/>
                <w:szCs w:val="18"/>
              </w:rPr>
              <w:t>ния).</w:t>
            </w:r>
          </w:p>
          <w:p w:rsidR="00322D08" w:rsidRPr="006436E4" w:rsidRDefault="00322D08" w:rsidP="00150364">
            <w:pPr>
              <w:spacing w:before="100" w:beforeAutospacing="1" w:after="150" w:line="270" w:lineRule="atLeast"/>
              <w:ind w:left="30" w:right="3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373ED9">
              <w:rPr>
                <w:sz w:val="18"/>
                <w:szCs w:val="18"/>
              </w:rPr>
              <w:t>т.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</w:tr>
      <w:tr w:rsidR="00322D08" w:rsidRPr="009863CC" w:rsidTr="00150364">
        <w:trPr>
          <w:trHeight w:hRule="exact" w:val="5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DA7F30" w:rsidRDefault="00322D08" w:rsidP="00150364">
            <w:pPr>
              <w:spacing w:before="100" w:beforeAutospacing="1" w:after="150" w:line="270" w:lineRule="atLeast"/>
              <w:ind w:left="30" w:right="30"/>
              <w:jc w:val="both"/>
            </w:pPr>
            <w:r w:rsidRPr="006436E4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ветхих, авари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ных помещений</w:t>
            </w:r>
            <w:r w:rsidRPr="006436E4">
              <w:rPr>
                <w:sz w:val="18"/>
                <w:szCs w:val="18"/>
              </w:rPr>
              <w:t>.</w:t>
            </w:r>
          </w:p>
          <w:p w:rsidR="00322D08" w:rsidRPr="006F49D3" w:rsidRDefault="00322D08" w:rsidP="0015036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373ED9">
              <w:rPr>
                <w:sz w:val="18"/>
                <w:szCs w:val="18"/>
              </w:rPr>
              <w:t>т.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</w:tc>
      </w:tr>
      <w:tr w:rsidR="00322D08" w:rsidRPr="009863CC" w:rsidTr="00150364">
        <w:trPr>
          <w:trHeight w:hRule="exact" w:val="3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9863CC" w:rsidRDefault="00322D08" w:rsidP="00150364">
            <w:pPr>
              <w:spacing w:line="180" w:lineRule="exact"/>
              <w:ind w:left="14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</w:t>
            </w:r>
          </w:p>
        </w:tc>
        <w:tc>
          <w:tcPr>
            <w:tcW w:w="84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373ED9" w:rsidRDefault="00322D08" w:rsidP="00150364">
            <w:pPr>
              <w:spacing w:after="75" w:line="360" w:lineRule="auto"/>
              <w:rPr>
                <w:color w:val="333333"/>
                <w:sz w:val="18"/>
                <w:szCs w:val="18"/>
              </w:rPr>
            </w:pPr>
            <w:r w:rsidRPr="00373ED9">
              <w:rPr>
                <w:sz w:val="18"/>
                <w:szCs w:val="18"/>
              </w:rPr>
              <w:t>Задача 1:</w:t>
            </w:r>
            <w:r w:rsidRPr="00373ED9">
              <w:rPr>
                <w:color w:val="333333"/>
                <w:sz w:val="18"/>
                <w:szCs w:val="18"/>
              </w:rPr>
              <w:t xml:space="preserve"> Создание условий для вовлечение в хозяйственный оборот объектов муниципального имущества;</w:t>
            </w:r>
          </w:p>
          <w:p w:rsidR="00322D08" w:rsidRPr="006F49D3" w:rsidRDefault="00322D08" w:rsidP="00150364">
            <w:pPr>
              <w:spacing w:line="180" w:lineRule="exact"/>
              <w:ind w:left="80"/>
              <w:rPr>
                <w:sz w:val="18"/>
                <w:szCs w:val="18"/>
              </w:rPr>
            </w:pPr>
          </w:p>
        </w:tc>
      </w:tr>
      <w:tr w:rsidR="00322D08" w:rsidRPr="009863CC" w:rsidTr="00150364">
        <w:trPr>
          <w:trHeight w:hRule="exact" w:val="6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9863CC" w:rsidRDefault="00322D08" w:rsidP="00150364">
            <w:pPr>
              <w:spacing w:line="180" w:lineRule="exact"/>
              <w:ind w:left="14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6F49D3" w:rsidRDefault="00322D08" w:rsidP="00150364">
            <w:pPr>
              <w:spacing w:line="180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объектов, в отн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шении которых проведена оценка рыночной стоимости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9863CC" w:rsidRDefault="00322D08" w:rsidP="0015036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ш</w:t>
            </w:r>
            <w:r w:rsidRPr="00373ED9">
              <w:rPr>
                <w:sz w:val="18"/>
                <w:szCs w:val="18"/>
              </w:rPr>
              <w:t>т.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 w:rsidRPr="00373ED9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 w:rsidRPr="00373ED9"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22D08" w:rsidRPr="009863CC" w:rsidTr="00150364">
        <w:trPr>
          <w:trHeight w:hRule="exact" w:val="9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9863CC" w:rsidRDefault="00322D08" w:rsidP="00150364">
            <w:pPr>
              <w:spacing w:line="180" w:lineRule="exact"/>
              <w:ind w:left="14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1.2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jc w:val="both"/>
              <w:rPr>
                <w:sz w:val="18"/>
                <w:szCs w:val="18"/>
              </w:rPr>
            </w:pPr>
            <w:r w:rsidRPr="006436E4">
              <w:rPr>
                <w:sz w:val="18"/>
                <w:szCs w:val="18"/>
              </w:rPr>
              <w:t>Количество объектов бесх</w:t>
            </w:r>
            <w:r w:rsidRPr="006436E4">
              <w:rPr>
                <w:sz w:val="18"/>
                <w:szCs w:val="18"/>
              </w:rPr>
              <w:t>о</w:t>
            </w:r>
            <w:r w:rsidRPr="006436E4">
              <w:rPr>
                <w:sz w:val="18"/>
                <w:szCs w:val="18"/>
              </w:rPr>
              <w:t>зяйного имущества, принятых в</w:t>
            </w:r>
            <w:r w:rsidRPr="00DA7F30">
              <w:t xml:space="preserve"> </w:t>
            </w:r>
            <w:r w:rsidRPr="006436E4">
              <w:rPr>
                <w:sz w:val="18"/>
                <w:szCs w:val="18"/>
              </w:rPr>
              <w:t>муниципальную собстве</w:t>
            </w:r>
            <w:r w:rsidRPr="006436E4">
              <w:rPr>
                <w:sz w:val="18"/>
                <w:szCs w:val="18"/>
              </w:rPr>
              <w:t>н</w:t>
            </w:r>
            <w:r w:rsidRPr="006436E4">
              <w:rPr>
                <w:sz w:val="18"/>
                <w:szCs w:val="18"/>
              </w:rPr>
              <w:t>ность</w:t>
            </w:r>
          </w:p>
          <w:p w:rsidR="00322D08" w:rsidRDefault="00322D08" w:rsidP="00150364">
            <w:pPr>
              <w:jc w:val="both"/>
              <w:rPr>
                <w:sz w:val="18"/>
                <w:szCs w:val="18"/>
              </w:rPr>
            </w:pPr>
          </w:p>
          <w:p w:rsidR="00322D08" w:rsidRDefault="00322D08" w:rsidP="00150364">
            <w:pPr>
              <w:jc w:val="both"/>
              <w:rPr>
                <w:sz w:val="18"/>
                <w:szCs w:val="18"/>
              </w:rPr>
            </w:pPr>
          </w:p>
          <w:p w:rsidR="00322D08" w:rsidRPr="006436E4" w:rsidRDefault="00322D08" w:rsidP="00150364">
            <w:pPr>
              <w:jc w:val="both"/>
              <w:rPr>
                <w:sz w:val="18"/>
                <w:szCs w:val="18"/>
              </w:rPr>
            </w:pPr>
          </w:p>
          <w:p w:rsidR="00322D08" w:rsidRPr="006F49D3" w:rsidRDefault="00322D08" w:rsidP="00150364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9863CC" w:rsidRDefault="00322D08" w:rsidP="0015036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ш</w:t>
            </w:r>
            <w:r w:rsidRPr="00373ED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73ED9" w:rsidRDefault="00322D08" w:rsidP="00150364">
            <w:pPr>
              <w:rPr>
                <w:sz w:val="18"/>
                <w:szCs w:val="18"/>
              </w:rPr>
            </w:pPr>
          </w:p>
        </w:tc>
      </w:tr>
      <w:tr w:rsidR="00322D08" w:rsidRPr="009863CC" w:rsidTr="00150364">
        <w:trPr>
          <w:trHeight w:hRule="exact" w:val="14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9863CC" w:rsidRDefault="00322D08" w:rsidP="00150364">
            <w:pPr>
              <w:spacing w:line="180" w:lineRule="exact"/>
              <w:ind w:left="140"/>
              <w:rPr>
                <w:sz w:val="18"/>
                <w:szCs w:val="18"/>
              </w:rPr>
            </w:pPr>
            <w:r w:rsidRPr="009863CC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DA7F30" w:rsidRDefault="00322D08" w:rsidP="00150364">
            <w:pPr>
              <w:spacing w:before="100" w:beforeAutospacing="1" w:after="150" w:line="270" w:lineRule="atLeast"/>
              <w:ind w:left="30" w:right="30"/>
              <w:jc w:val="both"/>
            </w:pPr>
            <w:r w:rsidRPr="006436E4">
              <w:rPr>
                <w:sz w:val="18"/>
                <w:szCs w:val="18"/>
              </w:rPr>
              <w:t>Количество объектов муниц</w:t>
            </w:r>
            <w:r w:rsidRPr="006436E4">
              <w:rPr>
                <w:sz w:val="18"/>
                <w:szCs w:val="18"/>
              </w:rPr>
              <w:t>и</w:t>
            </w:r>
            <w:r w:rsidRPr="006436E4">
              <w:rPr>
                <w:sz w:val="18"/>
                <w:szCs w:val="18"/>
              </w:rPr>
              <w:t>пальной недвижимости, в о</w:t>
            </w:r>
            <w:r w:rsidRPr="006436E4">
              <w:rPr>
                <w:sz w:val="18"/>
                <w:szCs w:val="18"/>
              </w:rPr>
              <w:t>т</w:t>
            </w:r>
            <w:r w:rsidRPr="006436E4">
              <w:rPr>
                <w:sz w:val="18"/>
                <w:szCs w:val="18"/>
              </w:rPr>
              <w:t>ношении которых осущест</w:t>
            </w:r>
            <w:r w:rsidRPr="006436E4">
              <w:rPr>
                <w:sz w:val="18"/>
                <w:szCs w:val="18"/>
              </w:rPr>
              <w:t>в</w:t>
            </w:r>
            <w:r w:rsidRPr="006436E4">
              <w:rPr>
                <w:sz w:val="18"/>
                <w:szCs w:val="18"/>
              </w:rPr>
              <w:t>лена</w:t>
            </w:r>
            <w:r w:rsidRPr="00DA7F30">
              <w:t xml:space="preserve"> </w:t>
            </w:r>
            <w:r w:rsidRPr="006436E4">
              <w:rPr>
                <w:sz w:val="18"/>
                <w:szCs w:val="18"/>
              </w:rPr>
              <w:t>государственная регис</w:t>
            </w:r>
            <w:r w:rsidRPr="006436E4">
              <w:rPr>
                <w:sz w:val="18"/>
                <w:szCs w:val="18"/>
              </w:rPr>
              <w:t>т</w:t>
            </w:r>
            <w:r w:rsidRPr="006436E4">
              <w:rPr>
                <w:sz w:val="18"/>
                <w:szCs w:val="18"/>
              </w:rPr>
              <w:t>рация прав.</w:t>
            </w:r>
          </w:p>
          <w:p w:rsidR="00322D08" w:rsidRPr="006436E4" w:rsidRDefault="00322D08" w:rsidP="001503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</w:tr>
      <w:tr w:rsidR="00322D08" w:rsidRPr="009863CC" w:rsidTr="00150364">
        <w:trPr>
          <w:trHeight w:hRule="exact" w:val="3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9863CC" w:rsidRDefault="00322D08" w:rsidP="00150364">
            <w:pPr>
              <w:spacing w:line="180" w:lineRule="exact"/>
              <w:ind w:lef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611F2C" w:rsidRDefault="00322D08" w:rsidP="00150364">
            <w:pPr>
              <w:spacing w:after="75" w:line="36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 w:rsidRPr="006F49D3">
              <w:rPr>
                <w:sz w:val="18"/>
                <w:szCs w:val="18"/>
              </w:rPr>
              <w:t>Задача 2: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611F2C">
              <w:rPr>
                <w:color w:val="333333"/>
                <w:sz w:val="18"/>
                <w:szCs w:val="18"/>
              </w:rPr>
              <w:t>Сокращение расходов бюджета на содерж</w:t>
            </w:r>
            <w:r w:rsidRPr="00611F2C">
              <w:rPr>
                <w:color w:val="333333"/>
                <w:sz w:val="18"/>
                <w:szCs w:val="18"/>
              </w:rPr>
              <w:t>а</w:t>
            </w:r>
            <w:r w:rsidRPr="00611F2C">
              <w:rPr>
                <w:color w:val="333333"/>
                <w:sz w:val="18"/>
                <w:szCs w:val="18"/>
              </w:rPr>
              <w:t>ние муниципального имущества</w:t>
            </w:r>
          </w:p>
          <w:p w:rsidR="00322D08" w:rsidRPr="009863CC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rPr>
                <w:sz w:val="10"/>
                <w:szCs w:val="10"/>
              </w:rPr>
            </w:pPr>
          </w:p>
        </w:tc>
      </w:tr>
      <w:tr w:rsidR="00322D08" w:rsidRPr="009863CC" w:rsidTr="00150364">
        <w:trPr>
          <w:trHeight w:hRule="exact" w:val="5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9863CC" w:rsidRDefault="00322D08" w:rsidP="00150364">
            <w:pPr>
              <w:spacing w:line="180" w:lineRule="exact"/>
              <w:ind w:left="14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2.1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611F2C" w:rsidRDefault="00322D08" w:rsidP="00150364">
            <w:pPr>
              <w:spacing w:line="180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Снос ветхих, аварийных </w:t>
            </w:r>
            <w:r w:rsidRPr="00611F2C">
              <w:rPr>
                <w:sz w:val="18"/>
                <w:szCs w:val="18"/>
              </w:rPr>
              <w:t xml:space="preserve"> п</w:t>
            </w:r>
            <w:r w:rsidRPr="00611F2C">
              <w:rPr>
                <w:sz w:val="18"/>
                <w:szCs w:val="18"/>
              </w:rPr>
              <w:t>о</w:t>
            </w:r>
            <w:r w:rsidRPr="00611F2C">
              <w:rPr>
                <w:sz w:val="18"/>
                <w:szCs w:val="18"/>
              </w:rPr>
              <w:t>мещений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  <w:r w:rsidRPr="00611F2C">
              <w:rPr>
                <w:sz w:val="18"/>
                <w:szCs w:val="18"/>
              </w:rPr>
              <w:t xml:space="preserve">    5</w:t>
            </w: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</w:p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</w:p>
        </w:tc>
      </w:tr>
      <w:tr w:rsidR="00322D08" w:rsidRPr="009863CC" w:rsidTr="00150364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9863CC" w:rsidRDefault="00322D08" w:rsidP="00150364">
            <w:pPr>
              <w:spacing w:line="180" w:lineRule="exact"/>
              <w:ind w:left="140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611F2C" w:rsidRDefault="00322D08" w:rsidP="00150364">
            <w:pPr>
              <w:spacing w:after="75" w:line="36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F49D3">
              <w:rPr>
                <w:sz w:val="18"/>
                <w:szCs w:val="18"/>
              </w:rPr>
              <w:t xml:space="preserve">Задача </w:t>
            </w:r>
            <w:r>
              <w:rPr>
                <w:sz w:val="18"/>
                <w:szCs w:val="18"/>
              </w:rPr>
              <w:t>3</w:t>
            </w:r>
            <w:r w:rsidRPr="006F49D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Повышение доходов бюджета от использования муниципального имущества</w:t>
            </w:r>
          </w:p>
          <w:p w:rsidR="00322D08" w:rsidRPr="00611F2C" w:rsidRDefault="00322D08" w:rsidP="00150364">
            <w:pPr>
              <w:rPr>
                <w:sz w:val="18"/>
                <w:szCs w:val="18"/>
              </w:rPr>
            </w:pPr>
          </w:p>
        </w:tc>
      </w:tr>
      <w:tr w:rsidR="00322D08" w:rsidRPr="009863CC" w:rsidTr="00150364">
        <w:trPr>
          <w:trHeight w:hRule="exact" w:val="12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322D08" w:rsidRPr="009863CC" w:rsidRDefault="00322D08" w:rsidP="0015036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  3</w:t>
            </w:r>
            <w:r w:rsidRPr="009863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9863CC" w:rsidRDefault="00322D08" w:rsidP="0015036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Доходы от сдачи в аренду и коммерческий найм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помещений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361AB1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61AB1">
              <w:rPr>
                <w:sz w:val="18"/>
                <w:szCs w:val="18"/>
              </w:rPr>
              <w:t>.руб.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61AB1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547,9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61AB1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585,2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Default="00322D08" w:rsidP="00150364">
            <w:pPr>
              <w:rPr>
                <w:sz w:val="18"/>
                <w:szCs w:val="18"/>
              </w:rPr>
            </w:pPr>
          </w:p>
          <w:p w:rsidR="00322D08" w:rsidRPr="00361AB1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712,6</w:t>
            </w:r>
          </w:p>
        </w:tc>
      </w:tr>
    </w:tbl>
    <w:p w:rsidR="00322D08" w:rsidRDefault="00322D08" w:rsidP="00322D08"/>
    <w:p w:rsidR="00322D08" w:rsidRDefault="00322D08" w:rsidP="00322D08">
      <w:pPr>
        <w:widowControl w:val="0"/>
        <w:tabs>
          <w:tab w:val="left" w:pos="1142"/>
        </w:tabs>
        <w:overflowPunct/>
        <w:autoSpaceDE/>
        <w:autoSpaceDN/>
        <w:adjustRightInd/>
        <w:textAlignment w:val="auto"/>
        <w:sectPr w:rsidR="00322D08" w:rsidSect="006E507C">
          <w:pgSz w:w="11906" w:h="16838"/>
          <w:pgMar w:top="794" w:right="851" w:bottom="567" w:left="1701" w:header="709" w:footer="709" w:gutter="0"/>
          <w:cols w:space="708"/>
          <w:docGrid w:linePitch="360"/>
        </w:sectPr>
      </w:pPr>
    </w:p>
    <w:p w:rsidR="00322D08" w:rsidRDefault="00322D08" w:rsidP="00322D08">
      <w:pPr>
        <w:widowControl w:val="0"/>
        <w:numPr>
          <w:ilvl w:val="1"/>
          <w:numId w:val="21"/>
        </w:numPr>
        <w:tabs>
          <w:tab w:val="left" w:pos="1142"/>
        </w:tabs>
        <w:overflowPunct/>
        <w:autoSpaceDE/>
        <w:autoSpaceDN/>
        <w:adjustRightInd/>
        <w:jc w:val="center"/>
        <w:textAlignment w:val="auto"/>
      </w:pPr>
    </w:p>
    <w:p w:rsidR="00322D08" w:rsidRPr="006A3B70" w:rsidRDefault="00322D08" w:rsidP="00322D08">
      <w:pPr>
        <w:widowControl w:val="0"/>
        <w:numPr>
          <w:ilvl w:val="1"/>
          <w:numId w:val="21"/>
        </w:numPr>
        <w:tabs>
          <w:tab w:val="left" w:pos="1142"/>
        </w:tabs>
        <w:overflowPunct/>
        <w:autoSpaceDE/>
        <w:autoSpaceDN/>
        <w:adjustRightInd/>
        <w:jc w:val="center"/>
        <w:textAlignment w:val="auto"/>
        <w:rPr>
          <w:b/>
        </w:rPr>
      </w:pPr>
      <w:r w:rsidRPr="006A3B70">
        <w:rPr>
          <w:b/>
        </w:rPr>
        <w:t>Перечень основных программных мероприятия</w:t>
      </w:r>
    </w:p>
    <w:tbl>
      <w:tblPr>
        <w:tblpPr w:leftFromText="180" w:rightFromText="180" w:vertAnchor="text" w:horzAnchor="margin" w:tblpX="10" w:tblpY="539"/>
        <w:tblOverlap w:val="never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42"/>
        <w:gridCol w:w="4139"/>
        <w:gridCol w:w="1814"/>
        <w:gridCol w:w="1801"/>
        <w:gridCol w:w="1808"/>
        <w:gridCol w:w="980"/>
        <w:gridCol w:w="842"/>
        <w:gridCol w:w="903"/>
        <w:gridCol w:w="1976"/>
      </w:tblGrid>
      <w:tr w:rsidR="00322D08" w:rsidRPr="00215D46" w:rsidTr="00150364">
        <w:trPr>
          <w:trHeight w:hRule="exact" w:val="911"/>
        </w:trPr>
        <w:tc>
          <w:tcPr>
            <w:tcW w:w="942" w:type="dxa"/>
            <w:vMerge w:val="restart"/>
            <w:shd w:val="clear" w:color="auto" w:fill="FFFFFF"/>
            <w:vAlign w:val="center"/>
          </w:tcPr>
          <w:p w:rsidR="00322D08" w:rsidRPr="00215D46" w:rsidRDefault="00322D08" w:rsidP="00150364">
            <w:pPr>
              <w:ind w:left="240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№</w:t>
            </w:r>
          </w:p>
          <w:p w:rsidR="00322D08" w:rsidRPr="00215D46" w:rsidRDefault="00322D08" w:rsidP="00150364">
            <w:pPr>
              <w:ind w:left="240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139" w:type="dxa"/>
            <w:vMerge w:val="restart"/>
            <w:shd w:val="clear" w:color="auto" w:fill="FFFFFF"/>
            <w:vAlign w:val="center"/>
          </w:tcPr>
          <w:p w:rsidR="00322D08" w:rsidRPr="00215D46" w:rsidRDefault="00322D08" w:rsidP="00150364">
            <w:pPr>
              <w:ind w:left="900"/>
              <w:rPr>
                <w:sz w:val="26"/>
                <w:szCs w:val="26"/>
              </w:rPr>
            </w:pPr>
            <w:r w:rsidRPr="00215D46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814" w:type="dxa"/>
            <w:vMerge w:val="restart"/>
            <w:shd w:val="clear" w:color="auto" w:fill="FFFFFF"/>
            <w:vAlign w:val="center"/>
          </w:tcPr>
          <w:p w:rsidR="00322D08" w:rsidRPr="00215D46" w:rsidRDefault="00322D08" w:rsidP="00150364">
            <w:pPr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Исполни</w:t>
            </w:r>
            <w:r w:rsidRPr="00215D46">
              <w:rPr>
                <w:bCs/>
                <w:sz w:val="18"/>
                <w:szCs w:val="18"/>
              </w:rPr>
              <w:softHyphen/>
            </w:r>
          </w:p>
          <w:p w:rsidR="00322D08" w:rsidRPr="00215D46" w:rsidRDefault="00322D08" w:rsidP="00150364">
            <w:pPr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тель</w:t>
            </w:r>
          </w:p>
        </w:tc>
        <w:tc>
          <w:tcPr>
            <w:tcW w:w="1801" w:type="dxa"/>
            <w:vMerge w:val="restart"/>
            <w:shd w:val="clear" w:color="auto" w:fill="FFFFFF"/>
            <w:vAlign w:val="center"/>
          </w:tcPr>
          <w:p w:rsidR="00322D08" w:rsidRPr="00215D46" w:rsidRDefault="00322D08" w:rsidP="00150364">
            <w:pPr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Срок исполне</w:t>
            </w:r>
            <w:r w:rsidRPr="00215D46">
              <w:rPr>
                <w:bCs/>
                <w:sz w:val="18"/>
                <w:szCs w:val="18"/>
              </w:rPr>
              <w:softHyphen/>
              <w:t>ния (по годам)</w:t>
            </w:r>
          </w:p>
        </w:tc>
        <w:tc>
          <w:tcPr>
            <w:tcW w:w="1808" w:type="dxa"/>
            <w:vMerge w:val="restart"/>
            <w:shd w:val="clear" w:color="auto" w:fill="FFFFFF"/>
            <w:vAlign w:val="center"/>
          </w:tcPr>
          <w:p w:rsidR="00322D08" w:rsidRPr="00215D46" w:rsidRDefault="00322D08" w:rsidP="00150364">
            <w:pPr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Источники</w:t>
            </w:r>
          </w:p>
          <w:p w:rsidR="00322D08" w:rsidRPr="00215D46" w:rsidRDefault="00322D08" w:rsidP="00150364">
            <w:pPr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финан</w:t>
            </w:r>
            <w:r w:rsidRPr="00215D46">
              <w:rPr>
                <w:bCs/>
                <w:sz w:val="18"/>
                <w:szCs w:val="18"/>
              </w:rPr>
              <w:softHyphen/>
            </w:r>
          </w:p>
          <w:p w:rsidR="00322D08" w:rsidRPr="00215D46" w:rsidRDefault="00322D08" w:rsidP="00150364">
            <w:pPr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сирования</w:t>
            </w:r>
          </w:p>
          <w:p w:rsidR="00322D08" w:rsidRPr="00215D46" w:rsidRDefault="00322D08" w:rsidP="0015036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3"/>
            <w:shd w:val="clear" w:color="auto" w:fill="FFFFFF"/>
            <w:vAlign w:val="bottom"/>
          </w:tcPr>
          <w:p w:rsidR="00322D08" w:rsidRPr="00215D46" w:rsidRDefault="00322D08" w:rsidP="00150364">
            <w:pPr>
              <w:ind w:right="280"/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Объемы</w:t>
            </w:r>
          </w:p>
          <w:p w:rsidR="00322D08" w:rsidRPr="00215D46" w:rsidRDefault="00322D08" w:rsidP="00150364">
            <w:pPr>
              <w:ind w:right="20"/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финансирования</w:t>
            </w:r>
          </w:p>
          <w:p w:rsidR="00322D08" w:rsidRPr="00215D46" w:rsidRDefault="00322D08" w:rsidP="00150364">
            <w:pPr>
              <w:ind w:right="100"/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источникам</w:t>
            </w:r>
          </w:p>
          <w:p w:rsidR="00322D08" w:rsidRPr="00215D46" w:rsidRDefault="00322D08" w:rsidP="00150364">
            <w:pPr>
              <w:ind w:right="200"/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(тыс.руб.)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322D08" w:rsidRPr="00215D46" w:rsidRDefault="00322D08" w:rsidP="00150364">
            <w:pPr>
              <w:ind w:left="60"/>
              <w:rPr>
                <w:sz w:val="26"/>
                <w:szCs w:val="26"/>
              </w:rPr>
            </w:pPr>
          </w:p>
        </w:tc>
      </w:tr>
      <w:tr w:rsidR="00322D08" w:rsidRPr="00215D46" w:rsidTr="00150364">
        <w:trPr>
          <w:trHeight w:hRule="exact" w:val="238"/>
        </w:trPr>
        <w:tc>
          <w:tcPr>
            <w:tcW w:w="942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4139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1814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1801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1808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980" w:type="dxa"/>
            <w:vMerge w:val="restart"/>
            <w:shd w:val="clear" w:color="auto" w:fill="FFFFFF"/>
            <w:vAlign w:val="center"/>
          </w:tcPr>
          <w:p w:rsidR="00322D08" w:rsidRPr="00215D46" w:rsidRDefault="00322D08" w:rsidP="00150364">
            <w:pPr>
              <w:spacing w:line="180" w:lineRule="exact"/>
              <w:ind w:left="120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721" w:type="dxa"/>
            <w:gridSpan w:val="3"/>
            <w:shd w:val="clear" w:color="auto" w:fill="FFFFFF"/>
            <w:vAlign w:val="bottom"/>
          </w:tcPr>
          <w:p w:rsidR="00322D08" w:rsidRPr="00215D46" w:rsidRDefault="00322D08" w:rsidP="00150364">
            <w:pPr>
              <w:spacing w:line="180" w:lineRule="exact"/>
              <w:jc w:val="center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в т.ч. по годам</w:t>
            </w:r>
          </w:p>
        </w:tc>
      </w:tr>
      <w:tr w:rsidR="00322D08" w:rsidRPr="00215D46" w:rsidTr="00150364">
        <w:trPr>
          <w:trHeight w:hRule="exact" w:val="301"/>
        </w:trPr>
        <w:tc>
          <w:tcPr>
            <w:tcW w:w="942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4139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1814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1801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1808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980" w:type="dxa"/>
            <w:vMerge/>
            <w:shd w:val="clear" w:color="auto" w:fill="FFFFFF"/>
            <w:vAlign w:val="center"/>
          </w:tcPr>
          <w:p w:rsidR="00322D08" w:rsidRPr="00215D46" w:rsidRDefault="00322D08" w:rsidP="00150364"/>
        </w:tc>
        <w:tc>
          <w:tcPr>
            <w:tcW w:w="842" w:type="dxa"/>
            <w:shd w:val="clear" w:color="auto" w:fill="FFFFFF"/>
          </w:tcPr>
          <w:p w:rsidR="00322D08" w:rsidRPr="00B16B89" w:rsidRDefault="00322D08" w:rsidP="00150364">
            <w:pPr>
              <w:rPr>
                <w:sz w:val="22"/>
                <w:szCs w:val="22"/>
              </w:rPr>
            </w:pPr>
            <w:r w:rsidRPr="00B16B8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2016</w:t>
            </w:r>
            <w:r w:rsidRPr="00B16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20122014</w:t>
            </w:r>
            <w:r w:rsidRPr="00B16B89">
              <w:rPr>
                <w:sz w:val="22"/>
                <w:szCs w:val="22"/>
              </w:rPr>
              <w:t>2014</w:t>
            </w:r>
          </w:p>
        </w:tc>
        <w:tc>
          <w:tcPr>
            <w:tcW w:w="903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</w:tr>
      <w:tr w:rsidR="00322D08" w:rsidRPr="00215D46" w:rsidTr="00150364">
        <w:trPr>
          <w:trHeight w:hRule="exact" w:val="532"/>
        </w:trPr>
        <w:tc>
          <w:tcPr>
            <w:tcW w:w="942" w:type="dxa"/>
            <w:shd w:val="clear" w:color="auto" w:fill="FFFFFF"/>
            <w:vAlign w:val="bottom"/>
          </w:tcPr>
          <w:p w:rsidR="00322D08" w:rsidRPr="00215D46" w:rsidRDefault="00322D08" w:rsidP="00150364">
            <w:pPr>
              <w:spacing w:line="180" w:lineRule="exact"/>
              <w:ind w:left="240"/>
              <w:rPr>
                <w:sz w:val="26"/>
                <w:szCs w:val="26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15D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263" w:type="dxa"/>
            <w:gridSpan w:val="8"/>
            <w:shd w:val="clear" w:color="auto" w:fill="FFFFFF"/>
            <w:vAlign w:val="bottom"/>
          </w:tcPr>
          <w:p w:rsidR="00322D08" w:rsidRPr="00085070" w:rsidRDefault="00322D08" w:rsidP="00150364">
            <w:pPr>
              <w:spacing w:line="180" w:lineRule="exact"/>
              <w:rPr>
                <w:sz w:val="22"/>
                <w:szCs w:val="22"/>
              </w:rPr>
            </w:pPr>
            <w:r w:rsidRPr="00215D46">
              <w:rPr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Pr="00085070">
              <w:rPr>
                <w:sz w:val="22"/>
                <w:szCs w:val="22"/>
              </w:rPr>
              <w:t xml:space="preserve"> повышение эффективности и качества управления муниципальной собственностью  муниципального образования с. п. Зареченск Кандалак</w:t>
            </w:r>
            <w:r w:rsidRPr="00085070">
              <w:rPr>
                <w:sz w:val="22"/>
                <w:szCs w:val="22"/>
              </w:rPr>
              <w:t>ш</w:t>
            </w:r>
            <w:r w:rsidRPr="00085070">
              <w:rPr>
                <w:sz w:val="22"/>
                <w:szCs w:val="22"/>
              </w:rPr>
              <w:t>ского района.</w:t>
            </w:r>
          </w:p>
          <w:p w:rsidR="00322D08" w:rsidRPr="00215D46" w:rsidRDefault="00322D08" w:rsidP="00150364">
            <w:pPr>
              <w:spacing w:line="180" w:lineRule="exact"/>
              <w:ind w:left="120"/>
              <w:rPr>
                <w:sz w:val="26"/>
                <w:szCs w:val="26"/>
              </w:rPr>
            </w:pPr>
          </w:p>
        </w:tc>
      </w:tr>
      <w:tr w:rsidR="00322D08" w:rsidRPr="00215D46" w:rsidTr="00150364">
        <w:trPr>
          <w:trHeight w:hRule="exact" w:val="543"/>
        </w:trPr>
        <w:tc>
          <w:tcPr>
            <w:tcW w:w="942" w:type="dxa"/>
            <w:shd w:val="clear" w:color="auto" w:fill="FFFFFF"/>
            <w:vAlign w:val="bottom"/>
          </w:tcPr>
          <w:p w:rsidR="00322D08" w:rsidRPr="00215D46" w:rsidRDefault="00322D08" w:rsidP="00150364">
            <w:pPr>
              <w:spacing w:line="180" w:lineRule="exact"/>
              <w:ind w:left="240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4263" w:type="dxa"/>
            <w:gridSpan w:val="8"/>
            <w:shd w:val="clear" w:color="auto" w:fill="FFFFFF"/>
            <w:vAlign w:val="bottom"/>
          </w:tcPr>
          <w:p w:rsidR="00322D08" w:rsidRPr="00215D46" w:rsidRDefault="00322D08" w:rsidP="00150364">
            <w:pPr>
              <w:spacing w:line="180" w:lineRule="exact"/>
              <w:ind w:left="120"/>
              <w:rPr>
                <w:sz w:val="26"/>
                <w:szCs w:val="26"/>
              </w:rPr>
            </w:pPr>
            <w:r w:rsidRPr="00215D46">
              <w:rPr>
                <w:sz w:val="18"/>
                <w:szCs w:val="18"/>
              </w:rPr>
              <w:t>Задача 1:</w:t>
            </w:r>
            <w:r w:rsidRPr="007B6EFC">
              <w:rPr>
                <w:sz w:val="18"/>
                <w:szCs w:val="18"/>
              </w:rPr>
              <w:t xml:space="preserve"> </w:t>
            </w:r>
            <w:r w:rsidRPr="00085070">
              <w:rPr>
                <w:sz w:val="22"/>
                <w:szCs w:val="22"/>
              </w:rPr>
              <w:t xml:space="preserve"> Создание условий для вовлечения в хозяйственный оборот объектов муниципального имущества.</w:t>
            </w:r>
          </w:p>
        </w:tc>
      </w:tr>
      <w:tr w:rsidR="00322D08" w:rsidRPr="00215D46" w:rsidTr="00150364">
        <w:trPr>
          <w:trHeight w:hRule="exact" w:val="915"/>
        </w:trPr>
        <w:tc>
          <w:tcPr>
            <w:tcW w:w="942" w:type="dxa"/>
            <w:shd w:val="clear" w:color="auto" w:fill="FFFFFF"/>
            <w:vAlign w:val="bottom"/>
          </w:tcPr>
          <w:p w:rsidR="00322D08" w:rsidRPr="00215D46" w:rsidRDefault="00322D08" w:rsidP="00150364">
            <w:pPr>
              <w:spacing w:line="180" w:lineRule="exact"/>
              <w:ind w:left="240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22D08" w:rsidRPr="00140E90" w:rsidRDefault="00322D08" w:rsidP="00150364">
            <w:pPr>
              <w:spacing w:before="100" w:beforeAutospacing="1" w:after="150" w:line="270" w:lineRule="atLeast"/>
              <w:ind w:left="30" w:right="30"/>
              <w:jc w:val="both"/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>Анализ эффективности использования м</w:t>
            </w:r>
            <w:r w:rsidRPr="00140E90">
              <w:rPr>
                <w:sz w:val="22"/>
                <w:szCs w:val="22"/>
              </w:rPr>
              <w:t>у</w:t>
            </w:r>
            <w:r w:rsidRPr="00140E90">
              <w:rPr>
                <w:sz w:val="22"/>
                <w:szCs w:val="22"/>
              </w:rPr>
              <w:t>ниципального имущества</w:t>
            </w:r>
          </w:p>
        </w:tc>
        <w:tc>
          <w:tcPr>
            <w:tcW w:w="1814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Pr="00F95954" w:rsidRDefault="00322D08" w:rsidP="00150364">
            <w:pPr>
              <w:rPr>
                <w:sz w:val="22"/>
                <w:szCs w:val="22"/>
              </w:rPr>
            </w:pPr>
            <w:r w:rsidRPr="00F95954"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 w:rsidRPr="00F95954">
              <w:rPr>
                <w:sz w:val="22"/>
                <w:szCs w:val="22"/>
              </w:rPr>
              <w:t>страция</w:t>
            </w:r>
          </w:p>
        </w:tc>
        <w:tc>
          <w:tcPr>
            <w:tcW w:w="1801" w:type="dxa"/>
            <w:shd w:val="clear" w:color="auto" w:fill="FFFFFF"/>
          </w:tcPr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</w:p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</w:p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</w:p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FFFFFF"/>
          </w:tcPr>
          <w:p w:rsidR="00322D08" w:rsidRPr="00F95954" w:rsidRDefault="00322D08" w:rsidP="00150364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322D08" w:rsidRPr="00140E90" w:rsidRDefault="00322D08" w:rsidP="00150364">
            <w:pPr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22D08" w:rsidRPr="00215D46" w:rsidTr="00150364">
        <w:trPr>
          <w:trHeight w:hRule="exact" w:val="541"/>
        </w:trPr>
        <w:tc>
          <w:tcPr>
            <w:tcW w:w="942" w:type="dxa"/>
            <w:shd w:val="clear" w:color="auto" w:fill="FFFFFF"/>
            <w:vAlign w:val="bottom"/>
          </w:tcPr>
          <w:p w:rsidR="00322D08" w:rsidRPr="00215D46" w:rsidRDefault="00322D08" w:rsidP="00150364">
            <w:pPr>
              <w:spacing w:line="180" w:lineRule="exact"/>
              <w:ind w:left="240"/>
              <w:rPr>
                <w:sz w:val="26"/>
                <w:szCs w:val="26"/>
              </w:rPr>
            </w:pPr>
            <w:r w:rsidRPr="00215D46">
              <w:rPr>
                <w:bCs/>
                <w:sz w:val="18"/>
                <w:szCs w:val="18"/>
              </w:rPr>
              <w:t>1.1.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39" w:type="dxa"/>
            <w:shd w:val="clear" w:color="auto" w:fill="FFFFFF"/>
            <w:vAlign w:val="bottom"/>
          </w:tcPr>
          <w:p w:rsidR="00322D08" w:rsidRPr="00D10857" w:rsidRDefault="00322D08" w:rsidP="00150364">
            <w:pPr>
              <w:spacing w:line="180" w:lineRule="exact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0857">
              <w:rPr>
                <w:sz w:val="22"/>
                <w:szCs w:val="22"/>
              </w:rPr>
              <w:t>зготовленных кадастровых паспортов</w:t>
            </w:r>
          </w:p>
        </w:tc>
        <w:tc>
          <w:tcPr>
            <w:tcW w:w="1814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Pr="00F95954">
              <w:rPr>
                <w:sz w:val="22"/>
                <w:szCs w:val="22"/>
              </w:rPr>
              <w:t xml:space="preserve"> Админ</w:t>
            </w:r>
            <w:r>
              <w:rPr>
                <w:sz w:val="22"/>
                <w:szCs w:val="22"/>
              </w:rPr>
              <w:t>и</w:t>
            </w:r>
            <w:r w:rsidRPr="00F95954">
              <w:rPr>
                <w:sz w:val="22"/>
                <w:szCs w:val="22"/>
              </w:rPr>
              <w:t>страция</w:t>
            </w:r>
          </w:p>
        </w:tc>
        <w:tc>
          <w:tcPr>
            <w:tcW w:w="1801" w:type="dxa"/>
            <w:shd w:val="clear" w:color="auto" w:fill="FFFFFF"/>
          </w:tcPr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  <w:r w:rsidRPr="00140E90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22D08" w:rsidRPr="00215D46" w:rsidTr="00150364">
        <w:trPr>
          <w:trHeight w:hRule="exact" w:val="530"/>
        </w:trPr>
        <w:tc>
          <w:tcPr>
            <w:tcW w:w="942" w:type="dxa"/>
            <w:shd w:val="clear" w:color="auto" w:fill="FFFFFF"/>
            <w:vAlign w:val="bottom"/>
          </w:tcPr>
          <w:p w:rsidR="00322D08" w:rsidRPr="00215D46" w:rsidRDefault="00322D08" w:rsidP="00150364">
            <w:pPr>
              <w:spacing w:line="180" w:lineRule="exact"/>
              <w:ind w:left="160"/>
              <w:rPr>
                <w:sz w:val="26"/>
                <w:szCs w:val="26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215D46">
              <w:rPr>
                <w:bCs/>
                <w:sz w:val="18"/>
                <w:szCs w:val="18"/>
              </w:rPr>
              <w:t>1.1.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139" w:type="dxa"/>
            <w:shd w:val="clear" w:color="auto" w:fill="FFFFFF"/>
            <w:vAlign w:val="bottom"/>
          </w:tcPr>
          <w:p w:rsidR="00322D08" w:rsidRPr="00D546CA" w:rsidRDefault="00322D08" w:rsidP="00150364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Проведение оценки рыночной стоимости</w:t>
            </w:r>
          </w:p>
        </w:tc>
        <w:tc>
          <w:tcPr>
            <w:tcW w:w="1814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Pr="00F95954">
              <w:rPr>
                <w:sz w:val="22"/>
                <w:szCs w:val="22"/>
              </w:rPr>
              <w:t xml:space="preserve"> Админ</w:t>
            </w:r>
            <w:r>
              <w:rPr>
                <w:sz w:val="22"/>
                <w:szCs w:val="22"/>
              </w:rPr>
              <w:t>и</w:t>
            </w:r>
            <w:r w:rsidRPr="00F95954">
              <w:rPr>
                <w:sz w:val="22"/>
                <w:szCs w:val="22"/>
              </w:rPr>
              <w:t>страция</w:t>
            </w:r>
          </w:p>
        </w:tc>
        <w:tc>
          <w:tcPr>
            <w:tcW w:w="1801" w:type="dxa"/>
            <w:shd w:val="clear" w:color="auto" w:fill="FFFFFF"/>
          </w:tcPr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980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2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3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</w:tr>
      <w:tr w:rsidR="00322D08" w:rsidRPr="00215D46" w:rsidTr="00150364">
        <w:trPr>
          <w:trHeight w:hRule="exact" w:val="538"/>
        </w:trPr>
        <w:tc>
          <w:tcPr>
            <w:tcW w:w="942" w:type="dxa"/>
            <w:shd w:val="clear" w:color="auto" w:fill="FFFFFF"/>
          </w:tcPr>
          <w:p w:rsidR="00322D08" w:rsidRPr="00D546CA" w:rsidRDefault="00322D08" w:rsidP="0015036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Pr="00215D46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263" w:type="dxa"/>
            <w:gridSpan w:val="8"/>
            <w:shd w:val="clear" w:color="auto" w:fill="FFFFFF"/>
            <w:vAlign w:val="bottom"/>
          </w:tcPr>
          <w:p w:rsidR="00322D08" w:rsidRPr="00D91BC8" w:rsidRDefault="00322D08" w:rsidP="00150364">
            <w:pPr>
              <w:spacing w:line="180" w:lineRule="exact"/>
              <w:jc w:val="both"/>
              <w:rPr>
                <w:sz w:val="22"/>
                <w:szCs w:val="22"/>
              </w:rPr>
            </w:pPr>
            <w:r w:rsidRPr="00D91BC8">
              <w:rPr>
                <w:sz w:val="22"/>
                <w:szCs w:val="22"/>
              </w:rPr>
              <w:t>Задача 2: Сокращение расходов бюджета на содержание муниципального им</w:t>
            </w:r>
            <w:r>
              <w:rPr>
                <w:sz w:val="22"/>
                <w:szCs w:val="22"/>
              </w:rPr>
              <w:t>ущества</w:t>
            </w:r>
            <w:r w:rsidRPr="00D91BC8">
              <w:rPr>
                <w:sz w:val="22"/>
                <w:szCs w:val="22"/>
              </w:rPr>
              <w:t>.</w:t>
            </w:r>
          </w:p>
          <w:p w:rsidR="00322D08" w:rsidRPr="00215D46" w:rsidRDefault="00322D08" w:rsidP="00150364">
            <w:pPr>
              <w:jc w:val="both"/>
              <w:rPr>
                <w:sz w:val="10"/>
                <w:szCs w:val="10"/>
              </w:rPr>
            </w:pPr>
          </w:p>
        </w:tc>
      </w:tr>
      <w:tr w:rsidR="00322D08" w:rsidRPr="00215D46" w:rsidTr="00150364">
        <w:trPr>
          <w:trHeight w:val="852"/>
        </w:trPr>
        <w:tc>
          <w:tcPr>
            <w:tcW w:w="942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Pr="00D546CA" w:rsidRDefault="00322D08" w:rsidP="00150364">
            <w:pPr>
              <w:rPr>
                <w:sz w:val="10"/>
                <w:szCs w:val="10"/>
              </w:rPr>
            </w:pPr>
          </w:p>
          <w:p w:rsidR="00322D08" w:rsidRPr="00D91BC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1BC8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</w:t>
            </w:r>
            <w:r w:rsidRPr="00215D46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 w:rsidRPr="00D108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322D08" w:rsidRPr="00D546CA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4139" w:type="dxa"/>
            <w:shd w:val="clear" w:color="auto" w:fill="FFFFFF"/>
            <w:vAlign w:val="bottom"/>
          </w:tcPr>
          <w:p w:rsidR="00322D08" w:rsidRPr="00D91BC8" w:rsidRDefault="00322D08" w:rsidP="00150364">
            <w:pPr>
              <w:spacing w:line="180" w:lineRule="exact"/>
              <w:ind w:left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количества пустующих м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ниципальных помещений за счет сдачи в коммерческий найм</w:t>
            </w:r>
          </w:p>
        </w:tc>
        <w:tc>
          <w:tcPr>
            <w:tcW w:w="1814" w:type="dxa"/>
            <w:shd w:val="clear" w:color="auto" w:fill="FFFFFF"/>
          </w:tcPr>
          <w:p w:rsidR="00322D08" w:rsidRDefault="00322D08" w:rsidP="00150364">
            <w:pPr>
              <w:rPr>
                <w:sz w:val="22"/>
                <w:szCs w:val="22"/>
              </w:rPr>
            </w:pPr>
            <w:r w:rsidRPr="00B16B89">
              <w:rPr>
                <w:sz w:val="22"/>
                <w:szCs w:val="22"/>
              </w:rPr>
              <w:t xml:space="preserve">    </w:t>
            </w:r>
          </w:p>
          <w:p w:rsidR="00322D08" w:rsidRPr="00D91BC8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95954">
              <w:rPr>
                <w:sz w:val="22"/>
                <w:szCs w:val="22"/>
              </w:rPr>
              <w:t xml:space="preserve"> Админ</w:t>
            </w:r>
            <w:r>
              <w:rPr>
                <w:sz w:val="22"/>
                <w:szCs w:val="22"/>
              </w:rPr>
              <w:t>и</w:t>
            </w:r>
            <w:r w:rsidRPr="00F95954">
              <w:rPr>
                <w:sz w:val="22"/>
                <w:szCs w:val="22"/>
              </w:rPr>
              <w:t>страция</w:t>
            </w:r>
          </w:p>
        </w:tc>
        <w:tc>
          <w:tcPr>
            <w:tcW w:w="1801" w:type="dxa"/>
            <w:shd w:val="clear" w:color="auto" w:fill="FFFFFF"/>
          </w:tcPr>
          <w:p w:rsidR="00322D08" w:rsidRDefault="00322D08" w:rsidP="0015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FFFFFF"/>
          </w:tcPr>
          <w:p w:rsidR="00322D08" w:rsidRDefault="00322D08" w:rsidP="00150364">
            <w:pPr>
              <w:rPr>
                <w:sz w:val="22"/>
                <w:szCs w:val="22"/>
              </w:rPr>
            </w:pPr>
            <w:r w:rsidRPr="00DC6F6C">
              <w:rPr>
                <w:sz w:val="22"/>
                <w:szCs w:val="22"/>
              </w:rPr>
              <w:t xml:space="preserve">   </w:t>
            </w:r>
          </w:p>
          <w:p w:rsidR="00322D08" w:rsidRPr="00215D46" w:rsidRDefault="00322D08" w:rsidP="00150364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  19</w:t>
            </w:r>
          </w:p>
        </w:tc>
        <w:tc>
          <w:tcPr>
            <w:tcW w:w="842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Pr="00DC6F6C" w:rsidRDefault="00322D08" w:rsidP="00150364">
            <w:pPr>
              <w:rPr>
                <w:sz w:val="22"/>
                <w:szCs w:val="22"/>
              </w:rPr>
            </w:pPr>
            <w:r w:rsidRPr="00DC6F6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903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  <w:r w:rsidRPr="00140E90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22D08" w:rsidRPr="00215D46" w:rsidTr="00150364">
        <w:trPr>
          <w:trHeight w:hRule="exact" w:val="706"/>
        </w:trPr>
        <w:tc>
          <w:tcPr>
            <w:tcW w:w="942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  <w:r>
              <w:rPr>
                <w:bCs/>
                <w:sz w:val="18"/>
                <w:szCs w:val="18"/>
              </w:rPr>
              <w:t xml:space="preserve">   2</w:t>
            </w:r>
            <w:r w:rsidRPr="00215D46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23</w:t>
            </w:r>
            <w:r w:rsidRPr="00D108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139" w:type="dxa"/>
            <w:shd w:val="clear" w:color="auto" w:fill="FFFFFF"/>
            <w:vAlign w:val="bottom"/>
          </w:tcPr>
          <w:p w:rsidR="00322D08" w:rsidRPr="00D91BC8" w:rsidRDefault="00322D08" w:rsidP="00150364">
            <w:pPr>
              <w:spacing w:line="180" w:lineRule="exact"/>
              <w:ind w:left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Списание и снос ветхих, аварийных 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мещений </w:t>
            </w:r>
          </w:p>
        </w:tc>
        <w:tc>
          <w:tcPr>
            <w:tcW w:w="1814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Pr="00B16B89" w:rsidRDefault="00322D08" w:rsidP="00150364">
            <w:pPr>
              <w:rPr>
                <w:sz w:val="22"/>
                <w:szCs w:val="22"/>
              </w:rPr>
            </w:pPr>
            <w:r w:rsidRPr="00F95954"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 w:rsidRPr="00F95954">
              <w:rPr>
                <w:sz w:val="22"/>
                <w:szCs w:val="22"/>
              </w:rPr>
              <w:t>страция</w:t>
            </w:r>
          </w:p>
        </w:tc>
        <w:tc>
          <w:tcPr>
            <w:tcW w:w="1801" w:type="dxa"/>
            <w:shd w:val="clear" w:color="auto" w:fill="FFFFFF"/>
          </w:tcPr>
          <w:p w:rsidR="00322D08" w:rsidRDefault="00322D08" w:rsidP="00150364">
            <w:pPr>
              <w:jc w:val="center"/>
              <w:rPr>
                <w:sz w:val="18"/>
                <w:szCs w:val="18"/>
              </w:rPr>
            </w:pPr>
          </w:p>
          <w:p w:rsidR="00322D08" w:rsidRDefault="00322D08" w:rsidP="00150364">
            <w:pPr>
              <w:jc w:val="center"/>
              <w:rPr>
                <w:sz w:val="18"/>
                <w:szCs w:val="18"/>
              </w:rPr>
            </w:pPr>
          </w:p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FFFFFF"/>
          </w:tcPr>
          <w:p w:rsidR="00322D08" w:rsidRDefault="00322D08" w:rsidP="00150364">
            <w:pPr>
              <w:rPr>
                <w:sz w:val="22"/>
                <w:szCs w:val="22"/>
              </w:rPr>
            </w:pPr>
          </w:p>
          <w:p w:rsidR="00322D08" w:rsidRPr="00215D46" w:rsidRDefault="00322D08" w:rsidP="00150364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0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  <w:p w:rsidR="00322D08" w:rsidRPr="0093096E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322D08" w:rsidRPr="0093096E" w:rsidRDefault="00322D08" w:rsidP="00150364">
            <w:pPr>
              <w:rPr>
                <w:sz w:val="22"/>
                <w:szCs w:val="22"/>
              </w:rPr>
            </w:pPr>
            <w:r w:rsidRPr="009309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2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  <w:p w:rsidR="00322D08" w:rsidRPr="0093096E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322D08" w:rsidRPr="0093096E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</w:tr>
      <w:tr w:rsidR="00322D08" w:rsidRPr="00215D46" w:rsidTr="00150364">
        <w:trPr>
          <w:trHeight w:hRule="exact" w:val="630"/>
        </w:trPr>
        <w:tc>
          <w:tcPr>
            <w:tcW w:w="942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Default="00322D08" w:rsidP="0015036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322D08" w:rsidRPr="00140E90" w:rsidRDefault="00322D08" w:rsidP="00150364">
            <w:pPr>
              <w:rPr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 </w:t>
            </w:r>
            <w:r w:rsidRPr="00140E90">
              <w:rPr>
                <w:sz w:val="22"/>
                <w:szCs w:val="22"/>
              </w:rPr>
              <w:t>3</w:t>
            </w:r>
          </w:p>
        </w:tc>
        <w:tc>
          <w:tcPr>
            <w:tcW w:w="14263" w:type="dxa"/>
            <w:gridSpan w:val="8"/>
            <w:shd w:val="clear" w:color="auto" w:fill="FFFFFF"/>
            <w:vAlign w:val="bottom"/>
          </w:tcPr>
          <w:p w:rsidR="00322D08" w:rsidRPr="00D91BC8" w:rsidRDefault="00322D08" w:rsidP="00150364">
            <w:pPr>
              <w:spacing w:line="180" w:lineRule="exact"/>
              <w:rPr>
                <w:sz w:val="22"/>
                <w:szCs w:val="22"/>
              </w:rPr>
            </w:pPr>
            <w:r w:rsidRPr="00D91BC8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3</w:t>
            </w:r>
            <w:r w:rsidRPr="00D91BC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Повышение доходов бюджета от использования муниципального имущества</w:t>
            </w:r>
            <w:r w:rsidRPr="00D91BC8">
              <w:rPr>
                <w:sz w:val="22"/>
                <w:szCs w:val="22"/>
              </w:rPr>
              <w:t>.</w:t>
            </w:r>
          </w:p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</w:tr>
      <w:tr w:rsidR="00322D08" w:rsidRPr="00215D46" w:rsidTr="00150364">
        <w:trPr>
          <w:trHeight w:hRule="exact" w:val="615"/>
        </w:trPr>
        <w:tc>
          <w:tcPr>
            <w:tcW w:w="942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Default="00322D08" w:rsidP="00150364">
            <w:pPr>
              <w:rPr>
                <w:sz w:val="10"/>
                <w:szCs w:val="10"/>
              </w:rPr>
            </w:pPr>
          </w:p>
          <w:p w:rsidR="00322D08" w:rsidRPr="00140E90" w:rsidRDefault="00322D08" w:rsidP="00150364">
            <w:pPr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 xml:space="preserve">  3.1</w:t>
            </w:r>
          </w:p>
        </w:tc>
        <w:tc>
          <w:tcPr>
            <w:tcW w:w="4139" w:type="dxa"/>
            <w:shd w:val="clear" w:color="auto" w:fill="FFFFFF"/>
            <w:vAlign w:val="bottom"/>
          </w:tcPr>
          <w:p w:rsidR="00322D08" w:rsidRPr="00D91BC8" w:rsidRDefault="00322D08" w:rsidP="00150364">
            <w:pPr>
              <w:spacing w:line="180" w:lineRule="exact"/>
              <w:ind w:left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Сдача в аренду и коммерческий найм муниципальных помещений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14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  <w:r w:rsidRPr="00F95954"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 w:rsidRPr="00F95954">
              <w:rPr>
                <w:sz w:val="22"/>
                <w:szCs w:val="22"/>
              </w:rPr>
              <w:t>страция</w:t>
            </w:r>
          </w:p>
        </w:tc>
        <w:tc>
          <w:tcPr>
            <w:tcW w:w="1801" w:type="dxa"/>
            <w:shd w:val="clear" w:color="auto" w:fill="FFFFFF"/>
          </w:tcPr>
          <w:p w:rsidR="00322D08" w:rsidRPr="00140E90" w:rsidRDefault="00322D08" w:rsidP="00150364">
            <w:pPr>
              <w:jc w:val="center"/>
              <w:rPr>
                <w:sz w:val="22"/>
                <w:szCs w:val="22"/>
              </w:rPr>
            </w:pPr>
            <w:r w:rsidRPr="00140E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903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  <w:r w:rsidRPr="00140E90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22D08" w:rsidRPr="00215D46" w:rsidTr="00150364">
        <w:trPr>
          <w:trHeight w:hRule="exact" w:val="548"/>
        </w:trPr>
        <w:tc>
          <w:tcPr>
            <w:tcW w:w="942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4139" w:type="dxa"/>
            <w:shd w:val="clear" w:color="auto" w:fill="FFFFFF"/>
            <w:vAlign w:val="bottom"/>
          </w:tcPr>
          <w:p w:rsidR="00322D08" w:rsidRPr="00D91BC8" w:rsidRDefault="00322D08" w:rsidP="00150364">
            <w:pPr>
              <w:spacing w:line="180" w:lineRule="exact"/>
              <w:ind w:left="120"/>
              <w:rPr>
                <w:bCs/>
                <w:sz w:val="22"/>
                <w:szCs w:val="22"/>
              </w:rPr>
            </w:pPr>
            <w:r w:rsidRPr="00D91BC8">
              <w:rPr>
                <w:bCs/>
                <w:sz w:val="22"/>
                <w:szCs w:val="22"/>
              </w:rPr>
              <w:t>Всего финансирование</w:t>
            </w:r>
          </w:p>
        </w:tc>
        <w:tc>
          <w:tcPr>
            <w:tcW w:w="1814" w:type="dxa"/>
            <w:shd w:val="clear" w:color="auto" w:fill="FFFFFF"/>
          </w:tcPr>
          <w:p w:rsidR="00322D08" w:rsidRDefault="00322D08" w:rsidP="00150364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  <w:r w:rsidRPr="0093096E">
              <w:rPr>
                <w:sz w:val="22"/>
                <w:szCs w:val="22"/>
              </w:rPr>
              <w:t xml:space="preserve">            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FFFFFF"/>
          </w:tcPr>
          <w:p w:rsidR="00322D08" w:rsidRPr="00215D46" w:rsidRDefault="00322D08" w:rsidP="00150364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0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700,0</w:t>
            </w:r>
          </w:p>
        </w:tc>
        <w:tc>
          <w:tcPr>
            <w:tcW w:w="842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03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FFFF"/>
          </w:tcPr>
          <w:p w:rsidR="00322D08" w:rsidRPr="0093096E" w:rsidRDefault="00322D08" w:rsidP="00150364">
            <w:pPr>
              <w:rPr>
                <w:sz w:val="22"/>
                <w:szCs w:val="22"/>
              </w:rPr>
            </w:pPr>
          </w:p>
        </w:tc>
      </w:tr>
    </w:tbl>
    <w:p w:rsidR="00322D08" w:rsidRDefault="00322D08" w:rsidP="00322D08">
      <w:pPr>
        <w:pStyle w:val="af4"/>
        <w:tabs>
          <w:tab w:val="left" w:pos="1222"/>
        </w:tabs>
        <w:ind w:left="0"/>
        <w:sectPr w:rsidR="00322D08" w:rsidSect="006E507C">
          <w:pgSz w:w="16838" w:h="11906" w:orient="landscape"/>
          <w:pgMar w:top="567" w:right="567" w:bottom="624" w:left="794" w:header="709" w:footer="709" w:gutter="0"/>
          <w:cols w:space="708"/>
          <w:docGrid w:linePitch="360"/>
        </w:sectPr>
      </w:pPr>
    </w:p>
    <w:p w:rsidR="00322D08" w:rsidRPr="003C7799" w:rsidRDefault="00322D08" w:rsidP="00322D08">
      <w:pPr>
        <w:pStyle w:val="af4"/>
        <w:tabs>
          <w:tab w:val="left" w:pos="1222"/>
        </w:tabs>
        <w:ind w:left="0"/>
        <w:rPr>
          <w:rFonts w:ascii="Times New Roman" w:eastAsia="Times New Roman" w:hAnsi="Times New Roman" w:cs="Times New Roman"/>
        </w:rPr>
      </w:pPr>
    </w:p>
    <w:p w:rsidR="00322D08" w:rsidRPr="00FA6D76" w:rsidRDefault="00322D08" w:rsidP="00322D08">
      <w:pPr>
        <w:pStyle w:val="af4"/>
        <w:numPr>
          <w:ilvl w:val="1"/>
          <w:numId w:val="21"/>
        </w:numPr>
        <w:tabs>
          <w:tab w:val="left" w:pos="1222"/>
        </w:tabs>
        <w:jc w:val="center"/>
        <w:rPr>
          <w:rFonts w:ascii="Times New Roman" w:eastAsia="Times New Roman" w:hAnsi="Times New Roman" w:cs="Times New Roman"/>
          <w:b/>
        </w:rPr>
      </w:pPr>
      <w:r w:rsidRPr="00FA6D76">
        <w:rPr>
          <w:rFonts w:ascii="Times New Roman" w:hAnsi="Times New Roman" w:cs="Times New Roman"/>
          <w:b/>
        </w:rPr>
        <w:t>Обоснование ресурсного обеспечения подпрограммы.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Финансирование мероприятий осуществляется за счет средств бюджета муниципального обр</w:t>
      </w:r>
      <w:r w:rsidRPr="00FA6D76">
        <w:rPr>
          <w:bCs/>
          <w:sz w:val="24"/>
          <w:szCs w:val="24"/>
        </w:rPr>
        <w:t>а</w:t>
      </w:r>
      <w:r w:rsidRPr="00FA6D76">
        <w:rPr>
          <w:bCs/>
          <w:sz w:val="24"/>
          <w:szCs w:val="24"/>
        </w:rPr>
        <w:t>зования сельское поселение Зареченск. Объем средств на выполнение программных меропри</w:t>
      </w:r>
      <w:r w:rsidRPr="00FA6D7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тий в 2016</w:t>
      </w:r>
      <w:r w:rsidRPr="00FA6D76">
        <w:rPr>
          <w:bCs/>
          <w:sz w:val="24"/>
          <w:szCs w:val="24"/>
        </w:rPr>
        <w:t xml:space="preserve"> году составляет   </w:t>
      </w:r>
      <w:r>
        <w:rPr>
          <w:bCs/>
          <w:sz w:val="24"/>
          <w:szCs w:val="24"/>
        </w:rPr>
        <w:t>100,0</w:t>
      </w:r>
      <w:r w:rsidRPr="00FA6D76">
        <w:rPr>
          <w:bCs/>
          <w:sz w:val="24"/>
          <w:szCs w:val="24"/>
        </w:rPr>
        <w:t xml:space="preserve"> тыс. рублей.</w:t>
      </w:r>
    </w:p>
    <w:p w:rsidR="00322D08" w:rsidRDefault="00322D08" w:rsidP="00322D08">
      <w:pPr>
        <w:ind w:right="160"/>
        <w:jc w:val="right"/>
      </w:pPr>
      <w:r w:rsidRPr="007B128C">
        <w:t>Таблица № 3</w:t>
      </w:r>
      <w:r w:rsidRPr="007B128C">
        <w:rPr>
          <w:color w:val="FF000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2357"/>
        <w:gridCol w:w="5213"/>
      </w:tblGrid>
      <w:tr w:rsidR="00322D08" w:rsidRPr="007B128C" w:rsidTr="00150364">
        <w:trPr>
          <w:trHeight w:val="241"/>
        </w:trPr>
        <w:tc>
          <w:tcPr>
            <w:tcW w:w="2317" w:type="dxa"/>
            <w:vMerge w:val="restart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 w:rsidRPr="007B128C">
              <w:rPr>
                <w:bCs/>
              </w:rPr>
              <w:t xml:space="preserve">Источник 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auto"/>
          </w:tcPr>
          <w:p w:rsidR="00322D08" w:rsidRPr="007B128C" w:rsidRDefault="00322D08" w:rsidP="00150364">
            <w:pPr>
              <w:tabs>
                <w:tab w:val="center" w:pos="3043"/>
                <w:tab w:val="left" w:pos="4935"/>
              </w:tabs>
              <w:rPr>
                <w:bCs/>
              </w:rPr>
            </w:pPr>
            <w:r>
              <w:rPr>
                <w:bCs/>
              </w:rPr>
              <w:tab/>
              <w:t xml:space="preserve">Срок исполнения </w:t>
            </w:r>
            <w:r>
              <w:rPr>
                <w:bCs/>
              </w:rPr>
              <w:tab/>
            </w:r>
          </w:p>
        </w:tc>
      </w:tr>
      <w:tr w:rsidR="00322D08" w:rsidRPr="007B128C" w:rsidTr="00150364">
        <w:trPr>
          <w:trHeight w:val="332"/>
        </w:trPr>
        <w:tc>
          <w:tcPr>
            <w:tcW w:w="2317" w:type="dxa"/>
            <w:vMerge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322D08" w:rsidRDefault="00322D08" w:rsidP="00150364">
            <w:pPr>
              <w:jc w:val="center"/>
              <w:rPr>
                <w:bCs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  <w:shd w:val="clear" w:color="auto" w:fill="auto"/>
          </w:tcPr>
          <w:p w:rsidR="00322D08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2016 год</w:t>
            </w:r>
          </w:p>
        </w:tc>
      </w:tr>
      <w:tr w:rsidR="00322D08" w:rsidRPr="007B128C" w:rsidTr="00150364">
        <w:trPr>
          <w:trHeight w:val="315"/>
        </w:trPr>
        <w:tc>
          <w:tcPr>
            <w:tcW w:w="2317" w:type="dxa"/>
            <w:shd w:val="clear" w:color="auto" w:fill="auto"/>
          </w:tcPr>
          <w:p w:rsidR="00322D08" w:rsidRPr="00A07E5E" w:rsidRDefault="00322D08" w:rsidP="00150364">
            <w:pPr>
              <w:jc w:val="both"/>
              <w:rPr>
                <w:bCs/>
              </w:rPr>
            </w:pPr>
            <w:r w:rsidRPr="00A07E5E">
              <w:rPr>
                <w:bCs/>
              </w:rPr>
              <w:t>Местный  бюджет</w:t>
            </w:r>
          </w:p>
        </w:tc>
        <w:tc>
          <w:tcPr>
            <w:tcW w:w="2357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5213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  <w:tr w:rsidR="00322D08" w:rsidRPr="007B128C" w:rsidTr="00150364">
        <w:trPr>
          <w:trHeight w:val="683"/>
        </w:trPr>
        <w:tc>
          <w:tcPr>
            <w:tcW w:w="2317" w:type="dxa"/>
            <w:shd w:val="clear" w:color="auto" w:fill="auto"/>
          </w:tcPr>
          <w:p w:rsidR="00322D08" w:rsidRPr="007B128C" w:rsidRDefault="00322D08" w:rsidP="00150364">
            <w:pPr>
              <w:jc w:val="both"/>
              <w:rPr>
                <w:bCs/>
              </w:rPr>
            </w:pPr>
            <w:r w:rsidRPr="007B128C">
              <w:rPr>
                <w:bCs/>
              </w:rPr>
              <w:t>Областной, федерал</w:t>
            </w:r>
            <w:r w:rsidRPr="007B128C">
              <w:rPr>
                <w:bCs/>
              </w:rPr>
              <w:t>ь</w:t>
            </w:r>
            <w:r w:rsidRPr="007B128C">
              <w:rPr>
                <w:bCs/>
              </w:rPr>
              <w:t>ный бюджеты</w:t>
            </w:r>
          </w:p>
        </w:tc>
        <w:tc>
          <w:tcPr>
            <w:tcW w:w="2357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3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22D08" w:rsidRPr="007B128C" w:rsidTr="00150364">
        <w:trPr>
          <w:trHeight w:val="315"/>
        </w:trPr>
        <w:tc>
          <w:tcPr>
            <w:tcW w:w="2317" w:type="dxa"/>
            <w:shd w:val="clear" w:color="auto" w:fill="auto"/>
          </w:tcPr>
          <w:p w:rsidR="00322D08" w:rsidRPr="007B128C" w:rsidRDefault="00322D08" w:rsidP="00150364">
            <w:pPr>
              <w:jc w:val="both"/>
              <w:rPr>
                <w:bCs/>
              </w:rPr>
            </w:pPr>
            <w:r w:rsidRPr="007B128C">
              <w:rPr>
                <w:bCs/>
              </w:rPr>
              <w:t>Бюджет поселений</w:t>
            </w:r>
          </w:p>
        </w:tc>
        <w:tc>
          <w:tcPr>
            <w:tcW w:w="2357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/>
                <w:bCs/>
              </w:rPr>
            </w:pPr>
          </w:p>
        </w:tc>
        <w:tc>
          <w:tcPr>
            <w:tcW w:w="5213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/>
                <w:bCs/>
              </w:rPr>
            </w:pPr>
          </w:p>
        </w:tc>
      </w:tr>
      <w:tr w:rsidR="00322D08" w:rsidRPr="007B128C" w:rsidTr="00150364">
        <w:trPr>
          <w:trHeight w:val="295"/>
        </w:trPr>
        <w:tc>
          <w:tcPr>
            <w:tcW w:w="2317" w:type="dxa"/>
            <w:shd w:val="clear" w:color="auto" w:fill="auto"/>
          </w:tcPr>
          <w:p w:rsidR="00322D08" w:rsidRPr="007B128C" w:rsidRDefault="00322D08" w:rsidP="00150364">
            <w:pPr>
              <w:jc w:val="both"/>
              <w:rPr>
                <w:bCs/>
              </w:rPr>
            </w:pPr>
            <w:r w:rsidRPr="007B128C">
              <w:rPr>
                <w:bCs/>
              </w:rPr>
              <w:t>Иной</w:t>
            </w:r>
          </w:p>
        </w:tc>
        <w:tc>
          <w:tcPr>
            <w:tcW w:w="2357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/>
                <w:bCs/>
              </w:rPr>
            </w:pPr>
          </w:p>
        </w:tc>
        <w:tc>
          <w:tcPr>
            <w:tcW w:w="5213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/>
                <w:bCs/>
              </w:rPr>
            </w:pPr>
          </w:p>
        </w:tc>
      </w:tr>
    </w:tbl>
    <w:p w:rsidR="00322D08" w:rsidRDefault="00322D08" w:rsidP="00322D08">
      <w:pPr>
        <w:jc w:val="center"/>
      </w:pPr>
    </w:p>
    <w:p w:rsidR="00322D08" w:rsidRDefault="00322D08" w:rsidP="00322D08">
      <w:pPr>
        <w:jc w:val="center"/>
      </w:pPr>
    </w:p>
    <w:p w:rsidR="00322D08" w:rsidRDefault="00322D08" w:rsidP="00322D08">
      <w:pPr>
        <w:tabs>
          <w:tab w:val="left" w:pos="1073"/>
        </w:tabs>
      </w:pPr>
    </w:p>
    <w:p w:rsidR="00322D08" w:rsidRDefault="00322D08" w:rsidP="00322D08">
      <w:pPr>
        <w:tabs>
          <w:tab w:val="left" w:pos="1073"/>
        </w:tabs>
        <w:ind w:left="23"/>
      </w:pPr>
    </w:p>
    <w:p w:rsidR="00322D08" w:rsidRPr="00FA6D76" w:rsidRDefault="00322D08" w:rsidP="00322D08">
      <w:pPr>
        <w:widowControl w:val="0"/>
        <w:numPr>
          <w:ilvl w:val="1"/>
          <w:numId w:val="21"/>
        </w:numPr>
        <w:tabs>
          <w:tab w:val="left" w:pos="1073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A6D76">
        <w:rPr>
          <w:b/>
          <w:sz w:val="24"/>
          <w:szCs w:val="24"/>
        </w:rPr>
        <w:t>Механизм реализации подпрограммы.</w:t>
      </w:r>
    </w:p>
    <w:p w:rsidR="00322D08" w:rsidRPr="00FA6D76" w:rsidRDefault="00322D08" w:rsidP="00322D08">
      <w:pPr>
        <w:tabs>
          <w:tab w:val="left" w:pos="1073"/>
        </w:tabs>
        <w:ind w:left="180" w:firstLine="563"/>
        <w:rPr>
          <w:sz w:val="24"/>
          <w:szCs w:val="24"/>
        </w:rPr>
      </w:pPr>
      <w:r w:rsidRPr="00FA6D76">
        <w:rPr>
          <w:sz w:val="24"/>
          <w:szCs w:val="24"/>
        </w:rPr>
        <w:t xml:space="preserve">  </w:t>
      </w:r>
    </w:p>
    <w:p w:rsidR="00322D08" w:rsidRPr="00FA6D76" w:rsidRDefault="00322D08" w:rsidP="00322D08">
      <w:pPr>
        <w:tabs>
          <w:tab w:val="left" w:pos="1073"/>
        </w:tabs>
        <w:ind w:left="180" w:firstLine="563"/>
        <w:jc w:val="both"/>
        <w:rPr>
          <w:sz w:val="24"/>
          <w:szCs w:val="24"/>
        </w:rPr>
      </w:pPr>
      <w:r w:rsidRPr="00FA6D76">
        <w:rPr>
          <w:sz w:val="24"/>
          <w:szCs w:val="24"/>
        </w:rPr>
        <w:t xml:space="preserve">  Муниципальное образование сельского поселения Зареченск Кандалакшского района несет ответственность  за текущее управление реализацией подпрограммы и конечные р</w:t>
      </w:r>
      <w:r w:rsidRPr="00FA6D76">
        <w:rPr>
          <w:sz w:val="24"/>
          <w:szCs w:val="24"/>
        </w:rPr>
        <w:t>е</w:t>
      </w:r>
      <w:r w:rsidRPr="00FA6D76">
        <w:rPr>
          <w:sz w:val="24"/>
          <w:szCs w:val="24"/>
        </w:rPr>
        <w:t>зультаты, рациональное использование выделяемых на ее выполнение финансовых средств, определяет формы и методы управления реализацией по</w:t>
      </w:r>
      <w:r w:rsidRPr="00FA6D76">
        <w:rPr>
          <w:sz w:val="24"/>
          <w:szCs w:val="24"/>
        </w:rPr>
        <w:t>д</w:t>
      </w:r>
      <w:r w:rsidRPr="00FA6D76">
        <w:rPr>
          <w:sz w:val="24"/>
          <w:szCs w:val="24"/>
        </w:rPr>
        <w:t xml:space="preserve">программы. </w:t>
      </w:r>
    </w:p>
    <w:p w:rsidR="00322D08" w:rsidRDefault="00322D08" w:rsidP="00322D08">
      <w:pPr>
        <w:tabs>
          <w:tab w:val="left" w:pos="1346"/>
        </w:tabs>
        <w:ind w:left="743" w:right="20"/>
        <w:jc w:val="both"/>
        <w:rPr>
          <w:sz w:val="24"/>
          <w:szCs w:val="24"/>
        </w:rPr>
      </w:pPr>
      <w:r w:rsidRPr="00FA6D76">
        <w:rPr>
          <w:sz w:val="24"/>
          <w:szCs w:val="24"/>
        </w:rPr>
        <w:t xml:space="preserve">                    </w:t>
      </w:r>
    </w:p>
    <w:p w:rsidR="00322D08" w:rsidRDefault="00322D08" w:rsidP="00322D08">
      <w:pPr>
        <w:tabs>
          <w:tab w:val="left" w:pos="1346"/>
        </w:tabs>
        <w:ind w:left="743" w:right="20"/>
        <w:jc w:val="both"/>
        <w:rPr>
          <w:sz w:val="24"/>
          <w:szCs w:val="24"/>
        </w:rPr>
      </w:pPr>
    </w:p>
    <w:p w:rsidR="00322D08" w:rsidRPr="00FA6D76" w:rsidRDefault="00322D08" w:rsidP="00322D08">
      <w:pPr>
        <w:tabs>
          <w:tab w:val="left" w:pos="1346"/>
        </w:tabs>
        <w:ind w:left="743" w:right="20"/>
        <w:jc w:val="both"/>
        <w:rPr>
          <w:sz w:val="24"/>
          <w:szCs w:val="24"/>
        </w:rPr>
      </w:pPr>
    </w:p>
    <w:p w:rsidR="00322D08" w:rsidRPr="00FA6D76" w:rsidRDefault="00322D08" w:rsidP="00322D08">
      <w:pPr>
        <w:tabs>
          <w:tab w:val="left" w:pos="1346"/>
        </w:tabs>
        <w:ind w:left="743" w:right="20"/>
        <w:jc w:val="center"/>
        <w:rPr>
          <w:b/>
          <w:sz w:val="24"/>
          <w:szCs w:val="24"/>
        </w:rPr>
      </w:pPr>
      <w:r w:rsidRPr="00FA6D76">
        <w:rPr>
          <w:b/>
          <w:sz w:val="24"/>
          <w:szCs w:val="24"/>
        </w:rPr>
        <w:t>6 Оценка эффективности подпрограммы, рисков ее реализации.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Реализация Подпрограммы направлена на достижение тактической цели социально-экономического ра</w:t>
      </w:r>
      <w:r w:rsidRPr="00FA6D76">
        <w:rPr>
          <w:bCs/>
          <w:sz w:val="24"/>
          <w:szCs w:val="24"/>
        </w:rPr>
        <w:t>з</w:t>
      </w:r>
      <w:r w:rsidRPr="00FA6D76">
        <w:rPr>
          <w:bCs/>
          <w:sz w:val="24"/>
          <w:szCs w:val="24"/>
        </w:rPr>
        <w:t>вития – повышение эффективности и качества муниципального управления на основе внедрения системы комплексного управления процессами развития сельского  пос</w:t>
      </w:r>
      <w:r w:rsidRPr="00FA6D76">
        <w:rPr>
          <w:bCs/>
          <w:sz w:val="24"/>
          <w:szCs w:val="24"/>
        </w:rPr>
        <w:t>е</w:t>
      </w:r>
      <w:r w:rsidRPr="00FA6D76">
        <w:rPr>
          <w:bCs/>
          <w:sz w:val="24"/>
          <w:szCs w:val="24"/>
        </w:rPr>
        <w:t>ления. Целью Подпрограммы является создание условий для вовлечения в хозяйственный об</w:t>
      </w:r>
      <w:r w:rsidRPr="00FA6D76">
        <w:rPr>
          <w:bCs/>
          <w:sz w:val="24"/>
          <w:szCs w:val="24"/>
        </w:rPr>
        <w:t>о</w:t>
      </w:r>
      <w:r w:rsidRPr="00FA6D76">
        <w:rPr>
          <w:bCs/>
          <w:sz w:val="24"/>
          <w:szCs w:val="24"/>
        </w:rPr>
        <w:t>рот объектов муниципального имущества.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Проведение оценки рыночной стоимости имущества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сельское поселение Зареченск Кандалак</w:t>
      </w:r>
      <w:r w:rsidRPr="00FA6D76">
        <w:rPr>
          <w:bCs/>
          <w:sz w:val="24"/>
          <w:szCs w:val="24"/>
        </w:rPr>
        <w:t>ш</w:t>
      </w:r>
      <w:r w:rsidRPr="00FA6D76">
        <w:rPr>
          <w:bCs/>
          <w:sz w:val="24"/>
          <w:szCs w:val="24"/>
        </w:rPr>
        <w:t>ского района.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Изготовление технической документации на недвижимое имущество позволит повысить дост</w:t>
      </w:r>
      <w:r w:rsidRPr="00FA6D76">
        <w:rPr>
          <w:bCs/>
          <w:sz w:val="24"/>
          <w:szCs w:val="24"/>
        </w:rPr>
        <w:t>о</w:t>
      </w:r>
      <w:r w:rsidRPr="00FA6D76">
        <w:rPr>
          <w:bCs/>
          <w:sz w:val="24"/>
          <w:szCs w:val="24"/>
        </w:rPr>
        <w:t>верность базы данных реестра муниципального имущества, осуществить государственную р</w:t>
      </w:r>
      <w:r w:rsidRPr="00FA6D76">
        <w:rPr>
          <w:bCs/>
          <w:sz w:val="24"/>
          <w:szCs w:val="24"/>
        </w:rPr>
        <w:t>е</w:t>
      </w:r>
      <w:r w:rsidRPr="00FA6D76">
        <w:rPr>
          <w:bCs/>
          <w:sz w:val="24"/>
          <w:szCs w:val="24"/>
        </w:rPr>
        <w:t>гистрацию прав на объекты муниципального недвижимого имущества и, соответственно, даст возможность более рационально использовать и вовлекать в хозяйственный оборот муниц</w:t>
      </w:r>
      <w:r w:rsidRPr="00FA6D76">
        <w:rPr>
          <w:bCs/>
          <w:sz w:val="24"/>
          <w:szCs w:val="24"/>
        </w:rPr>
        <w:t>и</w:t>
      </w:r>
      <w:r w:rsidRPr="00FA6D76">
        <w:rPr>
          <w:bCs/>
          <w:sz w:val="24"/>
          <w:szCs w:val="24"/>
        </w:rPr>
        <w:t>пальное имущество.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Осуществление обследования нежилых помещений позволит более эффективно использовать и вовл</w:t>
      </w:r>
      <w:r w:rsidRPr="00FA6D76">
        <w:rPr>
          <w:bCs/>
          <w:sz w:val="24"/>
          <w:szCs w:val="24"/>
        </w:rPr>
        <w:t>е</w:t>
      </w:r>
      <w:r w:rsidRPr="00FA6D76">
        <w:rPr>
          <w:bCs/>
          <w:sz w:val="24"/>
          <w:szCs w:val="24"/>
        </w:rPr>
        <w:t>кать в хозяйственный оборот муниципальные нежилые помещения, что, в свою очередь, повлечёт за с</w:t>
      </w:r>
      <w:r w:rsidRPr="00FA6D76">
        <w:rPr>
          <w:bCs/>
          <w:sz w:val="24"/>
          <w:szCs w:val="24"/>
        </w:rPr>
        <w:t>о</w:t>
      </w:r>
      <w:r w:rsidRPr="00FA6D76">
        <w:rPr>
          <w:bCs/>
          <w:sz w:val="24"/>
          <w:szCs w:val="24"/>
        </w:rPr>
        <w:t xml:space="preserve">бой увеличение объема доходов бюджета муниципального образования сельское поселение Зареченск Кандалакшского района. Снос муниципальных аварийных нежилых </w:t>
      </w:r>
      <w:r w:rsidRPr="00FA6D76">
        <w:rPr>
          <w:bCs/>
          <w:sz w:val="24"/>
          <w:szCs w:val="24"/>
        </w:rPr>
        <w:lastRenderedPageBreak/>
        <w:t>зд</w:t>
      </w:r>
      <w:r w:rsidRPr="00FA6D76">
        <w:rPr>
          <w:bCs/>
          <w:sz w:val="24"/>
          <w:szCs w:val="24"/>
        </w:rPr>
        <w:t>а</w:t>
      </w:r>
      <w:r w:rsidRPr="00FA6D76">
        <w:rPr>
          <w:bCs/>
          <w:sz w:val="24"/>
          <w:szCs w:val="24"/>
        </w:rPr>
        <w:t>ний, строений, сооружений на территории поселка повлечет снижение числа таких объектов, что окажет положительное влияние на архитектурный облик поселка и позволит использовать территории, занятые в настоящее время указа</w:t>
      </w:r>
      <w:r w:rsidRPr="00FA6D76">
        <w:rPr>
          <w:bCs/>
          <w:sz w:val="24"/>
          <w:szCs w:val="24"/>
        </w:rPr>
        <w:t>н</w:t>
      </w:r>
      <w:r w:rsidRPr="00FA6D76">
        <w:rPr>
          <w:bCs/>
          <w:sz w:val="24"/>
          <w:szCs w:val="24"/>
        </w:rPr>
        <w:t>ными объектами.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На реализацию Подпрограммы могут повлиять внешние риски, а именно: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- низкая активность покупателей объектов муниципального имущества может привести к тому, что часть оцененных объектов не будет приватизирована;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- заключение муниципального контракта с организацией, которая окажется неспособной исполнить об</w:t>
      </w:r>
      <w:r w:rsidRPr="00FA6D76">
        <w:rPr>
          <w:bCs/>
          <w:sz w:val="24"/>
          <w:szCs w:val="24"/>
        </w:rPr>
        <w:t>я</w:t>
      </w:r>
      <w:r w:rsidRPr="00FA6D76">
        <w:rPr>
          <w:bCs/>
          <w:sz w:val="24"/>
          <w:szCs w:val="24"/>
        </w:rPr>
        <w:t>зательства по контракту.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Внутренние риски напрямую зависят от деятельности Администрация МО сельское поселение Зареченск Кандалакшского района и могут быть предотвращены путем проведения мероприятий по пов</w:t>
      </w:r>
      <w:r w:rsidRPr="00FA6D76">
        <w:rPr>
          <w:bCs/>
          <w:sz w:val="24"/>
          <w:szCs w:val="24"/>
        </w:rPr>
        <w:t>ы</w:t>
      </w:r>
      <w:r w:rsidRPr="00FA6D76">
        <w:rPr>
          <w:bCs/>
          <w:sz w:val="24"/>
          <w:szCs w:val="24"/>
        </w:rPr>
        <w:t>шению квалификации специалистов и утверждения плана работы по реализации Подпрограммы.</w:t>
      </w:r>
    </w:p>
    <w:p w:rsidR="00322D08" w:rsidRPr="00FA6D76" w:rsidRDefault="00322D08" w:rsidP="00322D08">
      <w:pPr>
        <w:shd w:val="clear" w:color="auto" w:fill="FFFFFF"/>
        <w:spacing w:before="100" w:beforeAutospacing="1" w:after="150" w:line="300" w:lineRule="atLeast"/>
        <w:jc w:val="both"/>
        <w:rPr>
          <w:bCs/>
          <w:sz w:val="24"/>
          <w:szCs w:val="24"/>
        </w:rPr>
      </w:pPr>
      <w:r w:rsidRPr="00FA6D76">
        <w:rPr>
          <w:bCs/>
          <w:sz w:val="24"/>
          <w:szCs w:val="24"/>
        </w:rPr>
        <w:t>Планирование мероприятий Подпрограммы и объемов финансирования приведет к минимуму финанс</w:t>
      </w:r>
      <w:r w:rsidRPr="00FA6D76">
        <w:rPr>
          <w:bCs/>
          <w:sz w:val="24"/>
          <w:szCs w:val="24"/>
        </w:rPr>
        <w:t>о</w:t>
      </w:r>
      <w:r w:rsidRPr="00FA6D76">
        <w:rPr>
          <w:bCs/>
          <w:sz w:val="24"/>
          <w:szCs w:val="24"/>
        </w:rPr>
        <w:t>вых, организационных и иных рисков, возникающих при реализации функций (услуг) в сфере имущес</w:t>
      </w:r>
      <w:r w:rsidRPr="00FA6D76">
        <w:rPr>
          <w:bCs/>
          <w:sz w:val="24"/>
          <w:szCs w:val="24"/>
        </w:rPr>
        <w:t>т</w:t>
      </w:r>
      <w:r w:rsidRPr="00FA6D76">
        <w:rPr>
          <w:bCs/>
          <w:sz w:val="24"/>
          <w:szCs w:val="24"/>
        </w:rPr>
        <w:t>венных отношений.</w:t>
      </w:r>
    </w:p>
    <w:p w:rsidR="00322D08" w:rsidRPr="00FA6D76" w:rsidRDefault="00322D08" w:rsidP="00322D08">
      <w:pPr>
        <w:jc w:val="both"/>
        <w:rPr>
          <w:b/>
          <w:sz w:val="24"/>
          <w:szCs w:val="24"/>
        </w:rPr>
      </w:pPr>
    </w:p>
    <w:p w:rsidR="00322D08" w:rsidRPr="00FA6D76" w:rsidRDefault="00322D08" w:rsidP="00322D08">
      <w:pPr>
        <w:jc w:val="center"/>
        <w:rPr>
          <w:rFonts w:eastAsia="Calibri"/>
          <w:b/>
          <w:bCs/>
          <w:sz w:val="24"/>
          <w:szCs w:val="24"/>
        </w:rPr>
      </w:pPr>
      <w:r w:rsidRPr="00FA6D76">
        <w:rPr>
          <w:rFonts w:eastAsia="Calibri"/>
          <w:b/>
          <w:bCs/>
          <w:sz w:val="24"/>
          <w:szCs w:val="24"/>
        </w:rPr>
        <w:t>7. Методика оценки эффективности реализации</w:t>
      </w:r>
    </w:p>
    <w:p w:rsidR="00322D08" w:rsidRPr="00FA6D76" w:rsidRDefault="00322D08" w:rsidP="00322D08">
      <w:pPr>
        <w:jc w:val="both"/>
        <w:rPr>
          <w:rFonts w:eastAsia="Calibri"/>
          <w:bCs/>
          <w:sz w:val="24"/>
          <w:szCs w:val="24"/>
        </w:rPr>
      </w:pPr>
      <w:r w:rsidRPr="00FA6D76">
        <w:rPr>
          <w:rFonts w:eastAsia="Calibri"/>
          <w:bCs/>
          <w:sz w:val="24"/>
          <w:szCs w:val="24"/>
        </w:rPr>
        <w:t>муниципальной подпрограммы муниципального образования  сельское поселение Зареченск Кандалакшского ра</w:t>
      </w:r>
      <w:r w:rsidRPr="00FA6D76">
        <w:rPr>
          <w:rFonts w:eastAsia="Calibri"/>
          <w:bCs/>
          <w:sz w:val="24"/>
          <w:szCs w:val="24"/>
        </w:rPr>
        <w:t>й</w:t>
      </w:r>
      <w:r w:rsidRPr="00FA6D76">
        <w:rPr>
          <w:rFonts w:eastAsia="Calibri"/>
          <w:bCs/>
          <w:sz w:val="24"/>
          <w:szCs w:val="24"/>
        </w:rPr>
        <w:t>она</w:t>
      </w:r>
    </w:p>
    <w:p w:rsidR="00322D08" w:rsidRPr="00FA6D76" w:rsidRDefault="00322D08" w:rsidP="00322D08">
      <w:pPr>
        <w:jc w:val="both"/>
        <w:rPr>
          <w:b/>
          <w:sz w:val="24"/>
          <w:szCs w:val="24"/>
        </w:rPr>
      </w:pPr>
    </w:p>
    <w:p w:rsidR="00322D08" w:rsidRPr="00FA6D76" w:rsidRDefault="00322D08" w:rsidP="00322D08">
      <w:pPr>
        <w:jc w:val="both"/>
        <w:rPr>
          <w:sz w:val="24"/>
          <w:szCs w:val="24"/>
        </w:rPr>
      </w:pPr>
      <w:r w:rsidRPr="00FA6D76">
        <w:rPr>
          <w:sz w:val="24"/>
          <w:szCs w:val="24"/>
        </w:rPr>
        <w:t xml:space="preserve"> 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м</w:t>
      </w:r>
      <w:r w:rsidRPr="00FA6D76">
        <w:rPr>
          <w:sz w:val="24"/>
          <w:szCs w:val="24"/>
        </w:rPr>
        <w:t>у</w:t>
      </w:r>
      <w:r w:rsidRPr="00FA6D76">
        <w:rPr>
          <w:sz w:val="24"/>
          <w:szCs w:val="24"/>
        </w:rPr>
        <w:t>ниципального образования сельское поселение Зареч</w:t>
      </w:r>
      <w:r>
        <w:rPr>
          <w:sz w:val="24"/>
          <w:szCs w:val="24"/>
        </w:rPr>
        <w:t>енск Кандалакшского района от 13.10.2015г. № 102</w:t>
      </w:r>
    </w:p>
    <w:p w:rsidR="00322D08" w:rsidRDefault="00322D08" w:rsidP="00322D08">
      <w:pPr>
        <w:jc w:val="both"/>
      </w:pPr>
    </w:p>
    <w:p w:rsidR="00322D08" w:rsidRDefault="00322D08" w:rsidP="00322D08">
      <w:pPr>
        <w:jc w:val="both"/>
      </w:pPr>
    </w:p>
    <w:p w:rsidR="00322D08" w:rsidRDefault="00322D08" w:rsidP="00322D08">
      <w:pPr>
        <w:jc w:val="both"/>
      </w:pPr>
    </w:p>
    <w:p w:rsidR="00322D08" w:rsidRDefault="00322D08" w:rsidP="00322D08">
      <w:pPr>
        <w:jc w:val="both"/>
      </w:pPr>
    </w:p>
    <w:p w:rsidR="00322D08" w:rsidRDefault="00322D08" w:rsidP="00322D08">
      <w:pPr>
        <w:jc w:val="both"/>
      </w:pPr>
    </w:p>
    <w:p w:rsidR="00322D08" w:rsidRDefault="00322D08" w:rsidP="00322D08">
      <w:pPr>
        <w:jc w:val="both"/>
      </w:pPr>
    </w:p>
    <w:p w:rsidR="00322D08" w:rsidRDefault="00322D08" w:rsidP="00322D08">
      <w:pPr>
        <w:jc w:val="both"/>
      </w:pPr>
    </w:p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/>
    <w:p w:rsidR="00322D08" w:rsidRDefault="00322D08" w:rsidP="00322D08">
      <w:pPr>
        <w:jc w:val="center"/>
        <w:rPr>
          <w:b/>
          <w:bCs/>
          <w:sz w:val="24"/>
          <w:szCs w:val="24"/>
        </w:rPr>
      </w:pPr>
      <w:r w:rsidRPr="00554FBB">
        <w:rPr>
          <w:b/>
          <w:bCs/>
          <w:sz w:val="24"/>
          <w:szCs w:val="24"/>
        </w:rPr>
        <w:lastRenderedPageBreak/>
        <w:t>Подпрограмма «Информирование населения о деятельности органов местного сам</w:t>
      </w:r>
      <w:r w:rsidRPr="00554FBB">
        <w:rPr>
          <w:b/>
          <w:bCs/>
          <w:sz w:val="24"/>
          <w:szCs w:val="24"/>
        </w:rPr>
        <w:t>о</w:t>
      </w:r>
      <w:r w:rsidRPr="00554FBB">
        <w:rPr>
          <w:b/>
          <w:bCs/>
          <w:sz w:val="24"/>
          <w:szCs w:val="24"/>
        </w:rPr>
        <w:t>управления муниципального образования с.п.</w:t>
      </w:r>
      <w:r>
        <w:rPr>
          <w:b/>
          <w:bCs/>
          <w:sz w:val="24"/>
          <w:szCs w:val="24"/>
        </w:rPr>
        <w:t xml:space="preserve"> </w:t>
      </w:r>
      <w:r w:rsidRPr="00554FBB">
        <w:rPr>
          <w:b/>
          <w:bCs/>
          <w:sz w:val="24"/>
          <w:szCs w:val="24"/>
        </w:rPr>
        <w:t>Зареченск Кандалакшского района»</w:t>
      </w:r>
    </w:p>
    <w:p w:rsidR="00322D08" w:rsidRDefault="00322D08" w:rsidP="00322D08">
      <w:pPr>
        <w:jc w:val="center"/>
        <w:rPr>
          <w:b/>
          <w:bCs/>
          <w:sz w:val="24"/>
          <w:szCs w:val="24"/>
        </w:rPr>
      </w:pPr>
    </w:p>
    <w:p w:rsidR="00322D08" w:rsidRPr="00D81A18" w:rsidRDefault="00322D08" w:rsidP="00322D0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322D08" w:rsidRPr="00EC3A87" w:rsidTr="00150364">
        <w:trPr>
          <w:trHeight w:val="68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>Наименование муниципальной программы, в которую входит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>
              <w:t xml:space="preserve">Развитие муниципального управления и гражданского общества </w:t>
            </w:r>
            <w:r>
              <w:rPr>
                <w:bCs/>
              </w:rPr>
              <w:t>муниципального образования с.п.Зареченск Канд</w:t>
            </w:r>
            <w:r>
              <w:rPr>
                <w:bCs/>
              </w:rPr>
              <w:t>а</w:t>
            </w:r>
            <w:r>
              <w:rPr>
                <w:bCs/>
              </w:rPr>
              <w:t>лакшского района</w:t>
            </w:r>
          </w:p>
        </w:tc>
      </w:tr>
      <w:tr w:rsidR="00322D08" w:rsidRPr="00EC3A87" w:rsidTr="00150364">
        <w:trPr>
          <w:trHeight w:val="170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>Цель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96A72" w:rsidRDefault="00322D08" w:rsidP="00150364">
            <w:pPr>
              <w:rPr>
                <w:sz w:val="24"/>
                <w:szCs w:val="24"/>
              </w:rPr>
            </w:pPr>
            <w:r w:rsidRPr="00554FBB">
              <w:rPr>
                <w:sz w:val="24"/>
                <w:szCs w:val="24"/>
              </w:rPr>
              <w:t>Обеспечение конституционного права жителей муниципального образования с.п.Зареченск на п</w:t>
            </w:r>
            <w:r w:rsidRPr="00554FBB">
              <w:rPr>
                <w:sz w:val="24"/>
                <w:szCs w:val="24"/>
              </w:rPr>
              <w:t>о</w:t>
            </w:r>
            <w:r w:rsidRPr="00554FBB">
              <w:rPr>
                <w:sz w:val="24"/>
                <w:szCs w:val="24"/>
              </w:rPr>
              <w:t>лучение объективной информации о деятельности органов местного самоуправления муниципальн</w:t>
            </w:r>
            <w:r w:rsidRPr="00554FBB">
              <w:rPr>
                <w:sz w:val="24"/>
                <w:szCs w:val="24"/>
              </w:rPr>
              <w:t>о</w:t>
            </w:r>
            <w:r w:rsidRPr="00554FBB">
              <w:rPr>
                <w:sz w:val="24"/>
                <w:szCs w:val="24"/>
              </w:rPr>
              <w:t xml:space="preserve">го образования  с.п.Зареченск   </w:t>
            </w:r>
            <w:r>
              <w:rPr>
                <w:sz w:val="24"/>
                <w:szCs w:val="24"/>
              </w:rPr>
              <w:t>Кандалакшского района</w:t>
            </w:r>
          </w:p>
        </w:tc>
      </w:tr>
      <w:tr w:rsidR="00322D08" w:rsidRPr="00EC3A87" w:rsidTr="00150364">
        <w:trPr>
          <w:trHeight w:val="116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>Задачи подпрограммы (при наличии)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554FBB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A72">
              <w:rPr>
                <w:rFonts w:ascii="Times New Roman" w:hAnsi="Times New Roman"/>
                <w:sz w:val="24"/>
                <w:szCs w:val="24"/>
              </w:rPr>
              <w:t xml:space="preserve">Повышение  информационной открытости деятельности </w:t>
            </w:r>
            <w:r w:rsidRPr="00396A72">
              <w:rPr>
                <w:rFonts w:ascii="Times New Roman" w:hAnsi="Times New Roman"/>
                <w:bCs/>
                <w:sz w:val="24"/>
                <w:szCs w:val="24"/>
              </w:rPr>
              <w:t>органов местного самоуправления муниципального образования с.п.Зареченск Канд</w:t>
            </w:r>
            <w:r w:rsidRPr="00396A7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6A72">
              <w:rPr>
                <w:rFonts w:ascii="Times New Roman" w:hAnsi="Times New Roman"/>
                <w:bCs/>
                <w:sz w:val="24"/>
                <w:szCs w:val="24"/>
              </w:rPr>
              <w:t>лакшского района</w:t>
            </w:r>
          </w:p>
        </w:tc>
      </w:tr>
      <w:tr w:rsidR="00322D08" w:rsidRPr="00EC3A87" w:rsidTr="00150364">
        <w:trPr>
          <w:trHeight w:val="2657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>Важнейшие целевые показатели (индикаторы) реализации подпрограммы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554FBB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>- обеспечение своевременного и достоверного информирования населения   по вопросам деятел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самоуправления муниц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с.п.Зареченск, по вопросам культуры и социально-экономической 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 информации, освещающей деятельность органов местного сам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образования, от о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FBB">
              <w:rPr>
                <w:rFonts w:ascii="Times New Roman" w:hAnsi="Times New Roman" w:cs="Times New Roman"/>
                <w:sz w:val="24"/>
                <w:szCs w:val="24"/>
              </w:rPr>
              <w:t xml:space="preserve">щего числа жителей </w:t>
            </w:r>
          </w:p>
        </w:tc>
      </w:tr>
      <w:tr w:rsidR="00322D08" w:rsidRPr="00EC3A87" w:rsidTr="00150364">
        <w:trPr>
          <w:trHeight w:val="451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>Заказчики подпрограммы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rPr>
                <w:sz w:val="24"/>
                <w:szCs w:val="24"/>
              </w:rPr>
            </w:pPr>
            <w:r w:rsidRPr="0038719D">
              <w:rPr>
                <w:bCs/>
                <w:sz w:val="24"/>
                <w:szCs w:val="24"/>
              </w:rPr>
              <w:t>Администрация муниципального образования с.п.Зареченск Кандалакшского района</w:t>
            </w:r>
          </w:p>
        </w:tc>
      </w:tr>
      <w:tr w:rsidR="00322D08" w:rsidRPr="00EC3A87" w:rsidTr="00150364">
        <w:trPr>
          <w:trHeight w:val="65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>Заказчик-координатор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rPr>
                <w:sz w:val="24"/>
                <w:szCs w:val="24"/>
              </w:rPr>
            </w:pPr>
            <w:r w:rsidRPr="0038719D">
              <w:rPr>
                <w:bCs/>
                <w:sz w:val="24"/>
                <w:szCs w:val="24"/>
              </w:rPr>
              <w:t xml:space="preserve"> Администрация муниципального образования с.п.Зареченск Кандалакшского района</w:t>
            </w:r>
          </w:p>
        </w:tc>
      </w:tr>
      <w:tr w:rsidR="00322D08" w:rsidRPr="00EC3A87" w:rsidTr="00150364">
        <w:trPr>
          <w:trHeight w:val="48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 xml:space="preserve">Сроки и этапы реализации подпрограммы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>
              <w:t>2016 год</w:t>
            </w:r>
          </w:p>
        </w:tc>
      </w:tr>
      <w:tr w:rsidR="00322D08" w:rsidRPr="00EC3A87" w:rsidTr="00150364">
        <w:trPr>
          <w:trHeight w:val="7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 xml:space="preserve">Финансовое обеспечение подпрограммы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Default="00322D08" w:rsidP="00150364">
            <w:r w:rsidRPr="0038719D">
              <w:rPr>
                <w:sz w:val="24"/>
                <w:szCs w:val="24"/>
              </w:rPr>
              <w:t>Всег</w:t>
            </w:r>
            <w:r>
              <w:rPr>
                <w:sz w:val="24"/>
                <w:szCs w:val="24"/>
              </w:rPr>
              <w:t>о по подпрограмме: 340</w:t>
            </w:r>
            <w:r w:rsidRPr="0038719D">
              <w:rPr>
                <w:sz w:val="24"/>
                <w:szCs w:val="24"/>
              </w:rPr>
              <w:t>,0 тыс. руб., в т.ч.:</w:t>
            </w:r>
            <w:r>
              <w:rPr>
                <w:sz w:val="24"/>
                <w:szCs w:val="24"/>
              </w:rPr>
              <w:t xml:space="preserve">               МБ: 340</w:t>
            </w:r>
            <w:r w:rsidRPr="0038719D">
              <w:rPr>
                <w:sz w:val="24"/>
                <w:szCs w:val="24"/>
              </w:rPr>
              <w:t>,0 тыс.руб.</w:t>
            </w:r>
          </w:p>
        </w:tc>
      </w:tr>
      <w:tr w:rsidR="00322D08" w:rsidRPr="00EC3A87" w:rsidTr="00150364">
        <w:trPr>
          <w:trHeight w:val="16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r w:rsidRPr="00EC3A87">
              <w:t xml:space="preserve">    Ожидаемые конечные результаты реализ</w:t>
            </w:r>
            <w:r w:rsidRPr="00EC3A87">
              <w:t>а</w:t>
            </w:r>
            <w:r w:rsidRPr="00EC3A87">
              <w:t xml:space="preserve">ции подпрограммы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EC3A87" w:rsidRDefault="00322D08" w:rsidP="00150364">
            <w:pPr>
              <w:jc w:val="both"/>
            </w:pPr>
            <w:r w:rsidRPr="00554FBB">
              <w:rPr>
                <w:sz w:val="24"/>
                <w:szCs w:val="24"/>
              </w:rPr>
              <w:t>1. Своевременное и достоверное информирование населения о деятельности органов местного сам</w:t>
            </w:r>
            <w:r w:rsidRPr="00554FBB">
              <w:rPr>
                <w:sz w:val="24"/>
                <w:szCs w:val="24"/>
              </w:rPr>
              <w:t>о</w:t>
            </w:r>
            <w:r w:rsidRPr="00554FBB">
              <w:rPr>
                <w:sz w:val="24"/>
                <w:szCs w:val="24"/>
              </w:rPr>
              <w:t xml:space="preserve">управления муниципального образования                   </w:t>
            </w:r>
            <w:r w:rsidRPr="00554FBB">
              <w:rPr>
                <w:sz w:val="24"/>
                <w:szCs w:val="24"/>
              </w:rPr>
              <w:br/>
              <w:t>2. Повышение открытости деятельности органов местного самоуправления муниципального обр</w:t>
            </w:r>
            <w:r w:rsidRPr="00554FBB">
              <w:rPr>
                <w:sz w:val="24"/>
                <w:szCs w:val="24"/>
              </w:rPr>
              <w:t>а</w:t>
            </w:r>
            <w:r w:rsidRPr="00554FBB">
              <w:rPr>
                <w:sz w:val="24"/>
                <w:szCs w:val="24"/>
              </w:rPr>
              <w:t>зования с.п.</w:t>
            </w:r>
            <w:r>
              <w:rPr>
                <w:sz w:val="24"/>
                <w:szCs w:val="24"/>
              </w:rPr>
              <w:t xml:space="preserve"> </w:t>
            </w:r>
            <w:r w:rsidRPr="00554FBB">
              <w:rPr>
                <w:sz w:val="24"/>
                <w:szCs w:val="24"/>
              </w:rPr>
              <w:t xml:space="preserve">Зареченск 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554FBB">
              <w:rPr>
                <w:sz w:val="24"/>
                <w:szCs w:val="24"/>
              </w:rPr>
              <w:t>3. Привлечение общественного интереса к де</w:t>
            </w:r>
            <w:r w:rsidRPr="00554FBB">
              <w:rPr>
                <w:sz w:val="24"/>
                <w:szCs w:val="24"/>
              </w:rPr>
              <w:t>я</w:t>
            </w:r>
            <w:r w:rsidRPr="00554FBB">
              <w:rPr>
                <w:sz w:val="24"/>
                <w:szCs w:val="24"/>
              </w:rPr>
              <w:t>тельности органов местного самоуправления и у</w:t>
            </w:r>
            <w:r w:rsidRPr="00554FBB">
              <w:rPr>
                <w:sz w:val="24"/>
                <w:szCs w:val="24"/>
              </w:rPr>
              <w:t>к</w:t>
            </w:r>
            <w:r w:rsidRPr="00554FBB">
              <w:rPr>
                <w:sz w:val="24"/>
                <w:szCs w:val="24"/>
              </w:rPr>
              <w:t xml:space="preserve">репление атмосферы доверия граждан к органам местного самоуправления.                       </w:t>
            </w:r>
            <w:r w:rsidRPr="00554FBB">
              <w:rPr>
                <w:sz w:val="24"/>
                <w:szCs w:val="24"/>
              </w:rPr>
              <w:br/>
              <w:t>4. Обеспечение реализации прав граждан на уч</w:t>
            </w:r>
            <w:r w:rsidRPr="00554FBB">
              <w:rPr>
                <w:sz w:val="24"/>
                <w:szCs w:val="24"/>
              </w:rPr>
              <w:t>а</w:t>
            </w:r>
            <w:r w:rsidRPr="00554FBB">
              <w:rPr>
                <w:sz w:val="24"/>
                <w:szCs w:val="24"/>
              </w:rPr>
              <w:t>стие в осуществлении местного самоуправления</w:t>
            </w:r>
          </w:p>
        </w:tc>
      </w:tr>
    </w:tbl>
    <w:p w:rsidR="00322D08" w:rsidRDefault="00322D08" w:rsidP="00322D08">
      <w:pPr>
        <w:widowControl w:val="0"/>
        <w:overflowPunct/>
        <w:autoSpaceDE/>
        <w:autoSpaceDN/>
        <w:adjustRightInd/>
        <w:ind w:right="20"/>
        <w:jc w:val="center"/>
        <w:textAlignment w:val="auto"/>
        <w:rPr>
          <w:b/>
          <w:sz w:val="24"/>
          <w:szCs w:val="24"/>
          <w:u w:val="single"/>
        </w:rPr>
      </w:pPr>
    </w:p>
    <w:p w:rsidR="00322D08" w:rsidRDefault="00322D08" w:rsidP="00322D08">
      <w:pPr>
        <w:widowControl w:val="0"/>
        <w:overflowPunct/>
        <w:autoSpaceDE/>
        <w:autoSpaceDN/>
        <w:adjustRightInd/>
        <w:ind w:right="20"/>
        <w:textAlignment w:val="auto"/>
        <w:rPr>
          <w:b/>
          <w:sz w:val="24"/>
          <w:szCs w:val="24"/>
          <w:u w:val="single"/>
        </w:rPr>
      </w:pPr>
    </w:p>
    <w:p w:rsidR="00322D08" w:rsidRDefault="00322D08" w:rsidP="00322D08">
      <w:pPr>
        <w:widowControl w:val="0"/>
        <w:overflowPunct/>
        <w:autoSpaceDE/>
        <w:autoSpaceDN/>
        <w:adjustRightInd/>
        <w:ind w:right="20"/>
        <w:jc w:val="center"/>
        <w:textAlignment w:val="auto"/>
        <w:rPr>
          <w:b/>
          <w:sz w:val="24"/>
          <w:szCs w:val="24"/>
          <w:u w:val="single"/>
        </w:rPr>
      </w:pPr>
    </w:p>
    <w:p w:rsidR="00322D08" w:rsidRDefault="00322D08" w:rsidP="00322D08">
      <w:pPr>
        <w:widowControl w:val="0"/>
        <w:overflowPunct/>
        <w:autoSpaceDE/>
        <w:autoSpaceDN/>
        <w:adjustRightInd/>
        <w:ind w:right="20"/>
        <w:textAlignment w:val="auto"/>
        <w:rPr>
          <w:b/>
          <w:sz w:val="24"/>
          <w:szCs w:val="24"/>
          <w:u w:val="single"/>
        </w:rPr>
      </w:pPr>
    </w:p>
    <w:p w:rsidR="00322D08" w:rsidRDefault="00322D08" w:rsidP="00322D08">
      <w:pPr>
        <w:widowControl w:val="0"/>
        <w:overflowPunct/>
        <w:autoSpaceDE/>
        <w:autoSpaceDN/>
        <w:adjustRightInd/>
        <w:ind w:right="20"/>
        <w:textAlignment w:val="auto"/>
        <w:rPr>
          <w:b/>
          <w:sz w:val="24"/>
          <w:szCs w:val="24"/>
          <w:u w:val="single"/>
        </w:rPr>
      </w:pPr>
    </w:p>
    <w:p w:rsidR="00322D08" w:rsidRDefault="00322D08" w:rsidP="00322D08">
      <w:pPr>
        <w:widowControl w:val="0"/>
        <w:numPr>
          <w:ilvl w:val="0"/>
          <w:numId w:val="22"/>
        </w:numPr>
        <w:overflowPunct/>
        <w:autoSpaceDE/>
        <w:autoSpaceDN/>
        <w:adjustRightInd/>
        <w:ind w:right="20"/>
        <w:jc w:val="center"/>
        <w:textAlignment w:val="auto"/>
        <w:rPr>
          <w:b/>
          <w:sz w:val="24"/>
          <w:szCs w:val="24"/>
          <w:u w:val="single"/>
        </w:rPr>
      </w:pPr>
      <w:r w:rsidRPr="00EB1CA9">
        <w:rPr>
          <w:b/>
          <w:sz w:val="24"/>
          <w:szCs w:val="24"/>
          <w:u w:val="single"/>
        </w:rPr>
        <w:t>Характеристика проблемы, на решение которой напра</w:t>
      </w:r>
      <w:r w:rsidRPr="00EB1CA9">
        <w:rPr>
          <w:b/>
          <w:sz w:val="24"/>
          <w:szCs w:val="24"/>
          <w:u w:val="single"/>
        </w:rPr>
        <w:t>в</w:t>
      </w:r>
      <w:r w:rsidRPr="00EB1CA9">
        <w:rPr>
          <w:b/>
          <w:sz w:val="24"/>
          <w:szCs w:val="24"/>
          <w:u w:val="single"/>
        </w:rPr>
        <w:t xml:space="preserve">лена </w:t>
      </w:r>
    </w:p>
    <w:p w:rsidR="00322D08" w:rsidRPr="00EB1CA9" w:rsidRDefault="00322D08" w:rsidP="00322D08">
      <w:pPr>
        <w:widowControl w:val="0"/>
        <w:overflowPunct/>
        <w:autoSpaceDE/>
        <w:autoSpaceDN/>
        <w:adjustRightInd/>
        <w:ind w:right="20"/>
        <w:jc w:val="center"/>
        <w:textAlignment w:val="auto"/>
        <w:rPr>
          <w:b/>
          <w:sz w:val="24"/>
          <w:szCs w:val="24"/>
          <w:u w:val="single"/>
        </w:rPr>
      </w:pPr>
      <w:r w:rsidRPr="00EB1CA9">
        <w:rPr>
          <w:b/>
          <w:sz w:val="24"/>
          <w:szCs w:val="24"/>
          <w:u w:val="single"/>
        </w:rPr>
        <w:t>муниципальная подпр</w:t>
      </w:r>
      <w:r w:rsidRPr="00EB1CA9">
        <w:rPr>
          <w:b/>
          <w:sz w:val="24"/>
          <w:szCs w:val="24"/>
          <w:u w:val="single"/>
        </w:rPr>
        <w:t>о</w:t>
      </w:r>
      <w:r w:rsidRPr="00EB1CA9">
        <w:rPr>
          <w:b/>
          <w:sz w:val="24"/>
          <w:szCs w:val="24"/>
          <w:u w:val="single"/>
        </w:rPr>
        <w:t>грамма</w:t>
      </w:r>
      <w:r>
        <w:rPr>
          <w:b/>
          <w:sz w:val="24"/>
          <w:szCs w:val="24"/>
          <w:u w:val="single"/>
        </w:rPr>
        <w:t>.</w:t>
      </w:r>
    </w:p>
    <w:p w:rsidR="00322D08" w:rsidRPr="00554FBB" w:rsidRDefault="00322D08" w:rsidP="00322D08">
      <w:pPr>
        <w:widowControl w:val="0"/>
        <w:ind w:left="83" w:right="20"/>
        <w:rPr>
          <w:sz w:val="24"/>
          <w:szCs w:val="24"/>
          <w:u w:val="single"/>
        </w:rPr>
      </w:pP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 xml:space="preserve">Федеральным </w:t>
      </w:r>
      <w:hyperlink r:id="rId10" w:history="1">
        <w:r w:rsidRPr="00554FBB">
          <w:rPr>
            <w:sz w:val="24"/>
            <w:szCs w:val="24"/>
          </w:rPr>
          <w:t>законом</w:t>
        </w:r>
      </w:hyperlink>
      <w:r w:rsidRPr="00554FBB">
        <w:rPr>
          <w:sz w:val="24"/>
          <w:szCs w:val="24"/>
        </w:rPr>
        <w:t xml:space="preserve"> от 06.10.2003 N 131-ФЗ "Об общих принципах организации местн</w:t>
      </w:r>
      <w:r w:rsidRPr="00554FBB">
        <w:rPr>
          <w:sz w:val="24"/>
          <w:szCs w:val="24"/>
        </w:rPr>
        <w:t>о</w:t>
      </w:r>
      <w:r w:rsidRPr="00554FBB">
        <w:rPr>
          <w:sz w:val="24"/>
          <w:szCs w:val="24"/>
        </w:rPr>
        <w:t>го самоуправления в Российской Федерации" предусмотрено, что органы местного самоупра</w:t>
      </w:r>
      <w:r w:rsidRPr="00554FBB">
        <w:rPr>
          <w:sz w:val="24"/>
          <w:szCs w:val="24"/>
        </w:rPr>
        <w:t>в</w:t>
      </w:r>
      <w:r w:rsidRPr="00554FBB">
        <w:rPr>
          <w:sz w:val="24"/>
          <w:szCs w:val="24"/>
        </w:rPr>
        <w:t>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</w:t>
      </w:r>
      <w:r w:rsidRPr="00554FBB">
        <w:rPr>
          <w:sz w:val="24"/>
          <w:szCs w:val="24"/>
        </w:rPr>
        <w:t>о</w:t>
      </w:r>
      <w:r w:rsidRPr="00554FBB">
        <w:rPr>
          <w:sz w:val="24"/>
          <w:szCs w:val="24"/>
        </w:rPr>
        <w:t>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</w:t>
      </w:r>
      <w:r w:rsidRPr="00554FBB">
        <w:rPr>
          <w:sz w:val="24"/>
          <w:szCs w:val="24"/>
        </w:rPr>
        <w:t>и</w:t>
      </w:r>
      <w:r w:rsidRPr="00554FBB">
        <w:rPr>
          <w:sz w:val="24"/>
          <w:szCs w:val="24"/>
        </w:rPr>
        <w:t>пального образования и иной официальной информации.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 xml:space="preserve">Федеральным </w:t>
      </w:r>
      <w:hyperlink r:id="rId11" w:history="1">
        <w:r w:rsidRPr="00554FBB">
          <w:rPr>
            <w:sz w:val="24"/>
            <w:szCs w:val="24"/>
          </w:rPr>
          <w:t>законом</w:t>
        </w:r>
      </w:hyperlink>
      <w:r w:rsidRPr="00554FBB">
        <w:rPr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</w:t>
      </w:r>
      <w:r w:rsidRPr="00554FBB">
        <w:rPr>
          <w:sz w:val="24"/>
          <w:szCs w:val="24"/>
        </w:rPr>
        <w:t>и</w:t>
      </w:r>
      <w:r w:rsidRPr="00554FBB">
        <w:rPr>
          <w:sz w:val="24"/>
          <w:szCs w:val="24"/>
        </w:rPr>
        <w:t>заций на доступ к информации о деятельности органов местного самоуправления, а также со</w:t>
      </w:r>
      <w:r w:rsidRPr="00554FBB">
        <w:rPr>
          <w:sz w:val="24"/>
          <w:szCs w:val="24"/>
        </w:rPr>
        <w:t>з</w:t>
      </w:r>
      <w:r w:rsidRPr="00554FBB">
        <w:rPr>
          <w:sz w:val="24"/>
          <w:szCs w:val="24"/>
        </w:rPr>
        <w:t>дать условия для обеспечения гласности и открытости принимаемых решений. Для этого орг</w:t>
      </w:r>
      <w:r w:rsidRPr="00554FBB">
        <w:rPr>
          <w:sz w:val="24"/>
          <w:szCs w:val="24"/>
        </w:rPr>
        <w:t>а</w:t>
      </w:r>
      <w:r w:rsidRPr="00554FBB">
        <w:rPr>
          <w:sz w:val="24"/>
          <w:szCs w:val="24"/>
        </w:rPr>
        <w:t>нам местного самоуправления необходимо проведение информационной политики, направле</w:t>
      </w:r>
      <w:r w:rsidRPr="00554FBB">
        <w:rPr>
          <w:sz w:val="24"/>
          <w:szCs w:val="24"/>
        </w:rPr>
        <w:t>н</w:t>
      </w:r>
      <w:r w:rsidRPr="00554FBB">
        <w:rPr>
          <w:sz w:val="24"/>
          <w:szCs w:val="24"/>
        </w:rPr>
        <w:t>ной на более широкое освещение своей деятельности.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</w:t>
      </w:r>
      <w:r w:rsidRPr="00554FBB">
        <w:rPr>
          <w:sz w:val="24"/>
          <w:szCs w:val="24"/>
        </w:rPr>
        <w:t>н</w:t>
      </w:r>
      <w:r w:rsidRPr="00554FBB">
        <w:rPr>
          <w:sz w:val="24"/>
          <w:szCs w:val="24"/>
        </w:rPr>
        <w:t>ной поддержкой.</w:t>
      </w:r>
    </w:p>
    <w:p w:rsidR="00322D08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Администрацией муниципального образования с.п.Зареченск Кандалакшского района </w:t>
      </w:r>
      <w:r w:rsidRPr="00554FBB">
        <w:rPr>
          <w:sz w:val="24"/>
          <w:szCs w:val="24"/>
        </w:rPr>
        <w:t xml:space="preserve"> ве</w:t>
      </w:r>
      <w:r>
        <w:rPr>
          <w:sz w:val="24"/>
          <w:szCs w:val="24"/>
        </w:rPr>
        <w:t>дется</w:t>
      </w:r>
      <w:r w:rsidRPr="00554FBB">
        <w:rPr>
          <w:sz w:val="24"/>
          <w:szCs w:val="24"/>
        </w:rPr>
        <w:t xml:space="preserve"> целенаправленн</w:t>
      </w:r>
      <w:r>
        <w:rPr>
          <w:sz w:val="24"/>
          <w:szCs w:val="24"/>
        </w:rPr>
        <w:t>ая</w:t>
      </w:r>
      <w:r w:rsidRPr="00554FB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554FBB">
        <w:rPr>
          <w:sz w:val="24"/>
          <w:szCs w:val="24"/>
        </w:rPr>
        <w:t xml:space="preserve"> по информированию жителей </w:t>
      </w:r>
      <w:r>
        <w:rPr>
          <w:sz w:val="24"/>
          <w:szCs w:val="24"/>
        </w:rPr>
        <w:t>поселения</w:t>
      </w:r>
      <w:r w:rsidRPr="00554FBB">
        <w:rPr>
          <w:sz w:val="24"/>
          <w:szCs w:val="24"/>
        </w:rPr>
        <w:t xml:space="preserve">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образования.</w:t>
      </w:r>
      <w:r>
        <w:rPr>
          <w:sz w:val="24"/>
          <w:szCs w:val="24"/>
        </w:rPr>
        <w:t xml:space="preserve"> В связи с этим у администрации с.п. Зареченск заключен договор:</w:t>
      </w:r>
    </w:p>
    <w:p w:rsidR="00322D08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r w:rsidRPr="00554FBB">
        <w:rPr>
          <w:sz w:val="24"/>
          <w:szCs w:val="24"/>
        </w:rPr>
        <w:t xml:space="preserve">официальным печатным изданием </w:t>
      </w:r>
      <w:r>
        <w:rPr>
          <w:sz w:val="24"/>
          <w:szCs w:val="24"/>
        </w:rPr>
        <w:t>г.Кандалакша - МБУ«</w:t>
      </w:r>
      <w:r w:rsidRPr="0038719D">
        <w:rPr>
          <w:sz w:val="24"/>
          <w:szCs w:val="24"/>
        </w:rPr>
        <w:t>Редакция городской газеты"</w:t>
      </w:r>
      <w:r>
        <w:rPr>
          <w:sz w:val="24"/>
          <w:szCs w:val="24"/>
        </w:rPr>
        <w:t xml:space="preserve">, которая осуществляет </w:t>
      </w:r>
      <w:r w:rsidRPr="00554FBB">
        <w:rPr>
          <w:sz w:val="24"/>
          <w:szCs w:val="24"/>
        </w:rPr>
        <w:t>публик</w:t>
      </w:r>
      <w:r>
        <w:rPr>
          <w:sz w:val="24"/>
          <w:szCs w:val="24"/>
        </w:rPr>
        <w:t>ацию</w:t>
      </w:r>
      <w:r w:rsidRPr="00554FBB">
        <w:rPr>
          <w:sz w:val="24"/>
          <w:szCs w:val="24"/>
        </w:rPr>
        <w:t xml:space="preserve"> нормативных правовых актов орган</w:t>
      </w:r>
      <w:r>
        <w:rPr>
          <w:sz w:val="24"/>
          <w:szCs w:val="24"/>
        </w:rPr>
        <w:t>а</w:t>
      </w:r>
      <w:r w:rsidRPr="00554FBB">
        <w:rPr>
          <w:sz w:val="24"/>
          <w:szCs w:val="24"/>
        </w:rPr>
        <w:t xml:space="preserve"> местного самоупра</w:t>
      </w:r>
      <w:r w:rsidRPr="00554FBB">
        <w:rPr>
          <w:sz w:val="24"/>
          <w:szCs w:val="24"/>
        </w:rPr>
        <w:t>в</w:t>
      </w:r>
      <w:r w:rsidRPr="00554FBB">
        <w:rPr>
          <w:sz w:val="24"/>
          <w:szCs w:val="24"/>
        </w:rPr>
        <w:t xml:space="preserve">ления муниципального образования </w:t>
      </w:r>
      <w:r>
        <w:rPr>
          <w:sz w:val="24"/>
          <w:szCs w:val="24"/>
        </w:rPr>
        <w:t>с.п.Зареченск Кандалакшского района.</w:t>
      </w:r>
      <w:r w:rsidRPr="00554FBB">
        <w:rPr>
          <w:sz w:val="24"/>
          <w:szCs w:val="24"/>
        </w:rPr>
        <w:t xml:space="preserve"> </w:t>
      </w:r>
    </w:p>
    <w:p w:rsidR="00322D08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C87A11">
        <w:rPr>
          <w:b/>
          <w:sz w:val="24"/>
          <w:szCs w:val="24"/>
        </w:rPr>
        <w:t xml:space="preserve">- </w:t>
      </w:r>
      <w:r w:rsidRPr="0038719D">
        <w:rPr>
          <w:sz w:val="24"/>
          <w:szCs w:val="24"/>
        </w:rPr>
        <w:t>с ООО «НЦИТ»</w:t>
      </w:r>
      <w:r>
        <w:rPr>
          <w:sz w:val="24"/>
          <w:szCs w:val="24"/>
        </w:rPr>
        <w:t xml:space="preserve"> на создание официального сайта в сети Интернет администрации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с.п. Зареченск и размещение информации о деятельности органа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муниципального образования с.п. Зареченск</w:t>
      </w:r>
    </w:p>
    <w:p w:rsidR="00322D08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4FBB">
        <w:rPr>
          <w:sz w:val="24"/>
          <w:szCs w:val="24"/>
        </w:rPr>
        <w:t xml:space="preserve">Для достижения поставленной цели необходимо в рамках </w:t>
      </w:r>
      <w:r>
        <w:rPr>
          <w:sz w:val="24"/>
          <w:szCs w:val="24"/>
        </w:rPr>
        <w:t>подп</w:t>
      </w:r>
      <w:r w:rsidRPr="00554FBB">
        <w:rPr>
          <w:sz w:val="24"/>
          <w:szCs w:val="24"/>
        </w:rPr>
        <w:t>рограммы решить сл</w:t>
      </w:r>
      <w:r w:rsidRPr="00554FBB">
        <w:rPr>
          <w:sz w:val="24"/>
          <w:szCs w:val="24"/>
        </w:rPr>
        <w:t>е</w:t>
      </w:r>
      <w:r w:rsidRPr="00554FBB">
        <w:rPr>
          <w:sz w:val="24"/>
          <w:szCs w:val="24"/>
        </w:rPr>
        <w:t>дующие задачи: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>2. Обеспечение информирования населения и организаций о деятельности и решениях о</w:t>
      </w:r>
      <w:r w:rsidRPr="00554FBB">
        <w:rPr>
          <w:sz w:val="24"/>
          <w:szCs w:val="24"/>
        </w:rPr>
        <w:t>р</w:t>
      </w:r>
      <w:r w:rsidRPr="00554FBB">
        <w:rPr>
          <w:sz w:val="24"/>
          <w:szCs w:val="24"/>
        </w:rPr>
        <w:t xml:space="preserve">ганов местного самоуправления по различным направлениям культурного и социально-экономического развития муниципального образования </w:t>
      </w:r>
      <w:r>
        <w:rPr>
          <w:sz w:val="24"/>
          <w:szCs w:val="24"/>
        </w:rPr>
        <w:t>сельского поселения Зареченск Канд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лакшского района </w:t>
      </w:r>
      <w:r w:rsidRPr="00554FBB">
        <w:rPr>
          <w:sz w:val="24"/>
          <w:szCs w:val="24"/>
        </w:rPr>
        <w:t xml:space="preserve"> через газету "В</w:t>
      </w:r>
      <w:r>
        <w:rPr>
          <w:sz w:val="24"/>
          <w:szCs w:val="24"/>
        </w:rPr>
        <w:t>ЕСТИ КАНДАЛАКШИ</w:t>
      </w:r>
      <w:r w:rsidRPr="00554FBB">
        <w:rPr>
          <w:sz w:val="24"/>
          <w:szCs w:val="24"/>
        </w:rPr>
        <w:t>"</w:t>
      </w:r>
      <w:r>
        <w:rPr>
          <w:sz w:val="24"/>
          <w:szCs w:val="24"/>
        </w:rPr>
        <w:t>, а также официальный сайт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с.п.Зареченск в сети Интернет</w:t>
      </w:r>
      <w:r w:rsidRPr="00554FBB">
        <w:rPr>
          <w:sz w:val="24"/>
          <w:szCs w:val="24"/>
        </w:rPr>
        <w:t>.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>3. Организация проведения информационно-разъяснительной работы по актуальным и и</w:t>
      </w:r>
      <w:r w:rsidRPr="00554FBB">
        <w:rPr>
          <w:sz w:val="24"/>
          <w:szCs w:val="24"/>
        </w:rPr>
        <w:t>н</w:t>
      </w:r>
      <w:r w:rsidRPr="00554FBB">
        <w:rPr>
          <w:sz w:val="24"/>
          <w:szCs w:val="24"/>
        </w:rPr>
        <w:t>тересующим население и организации вопросам.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>Также актуальными остаются задачи по: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>- улучшению взаимодействия населения с органами местного самоуправления муниц</w:t>
      </w:r>
      <w:r w:rsidRPr="00554FBB">
        <w:rPr>
          <w:sz w:val="24"/>
          <w:szCs w:val="24"/>
        </w:rPr>
        <w:t>и</w:t>
      </w:r>
      <w:r w:rsidRPr="00554FBB">
        <w:rPr>
          <w:sz w:val="24"/>
          <w:szCs w:val="24"/>
        </w:rPr>
        <w:t>пального образования по вопросам местного значения;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>- повышению открытости и гласности работы этих органов; установлению обратной связи с населением; координации работы в определении приоритетных тем для освещения деятельн</w:t>
      </w:r>
      <w:r w:rsidRPr="00554FBB">
        <w:rPr>
          <w:sz w:val="24"/>
          <w:szCs w:val="24"/>
        </w:rPr>
        <w:t>о</w:t>
      </w:r>
      <w:r w:rsidRPr="00554FBB">
        <w:rPr>
          <w:sz w:val="24"/>
          <w:szCs w:val="24"/>
        </w:rPr>
        <w:t xml:space="preserve">сти органов местного самоуправления в </w:t>
      </w:r>
      <w:r>
        <w:rPr>
          <w:sz w:val="24"/>
          <w:szCs w:val="24"/>
        </w:rPr>
        <w:t>СМИ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 xml:space="preserve">- предоставлению информации, справочных материалов по социально-экономическим и </w:t>
      </w:r>
      <w:r w:rsidRPr="00554FBB">
        <w:rPr>
          <w:sz w:val="24"/>
          <w:szCs w:val="24"/>
        </w:rPr>
        <w:lastRenderedPageBreak/>
        <w:t>интересующим граждан вопросам; обобщению опыта по информированию.</w:t>
      </w:r>
    </w:p>
    <w:p w:rsidR="00322D08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54FBB">
        <w:rPr>
          <w:sz w:val="24"/>
          <w:szCs w:val="24"/>
        </w:rPr>
        <w:t>Остается необходимость в нормативном регулировании информационного освещения де</w:t>
      </w:r>
      <w:r w:rsidRPr="00554FBB">
        <w:rPr>
          <w:sz w:val="24"/>
          <w:szCs w:val="24"/>
        </w:rPr>
        <w:t>я</w:t>
      </w:r>
      <w:r w:rsidRPr="00554FBB">
        <w:rPr>
          <w:sz w:val="24"/>
          <w:szCs w:val="24"/>
        </w:rPr>
        <w:t>тельности органов местного самоуправления муниципального образования</w:t>
      </w:r>
      <w:r>
        <w:rPr>
          <w:sz w:val="24"/>
          <w:szCs w:val="24"/>
        </w:rPr>
        <w:t xml:space="preserve"> с.п.Зареченск</w:t>
      </w:r>
      <w:r w:rsidRPr="00554FBB">
        <w:rPr>
          <w:sz w:val="24"/>
          <w:szCs w:val="24"/>
        </w:rPr>
        <w:t xml:space="preserve">, что достигается за счет разработки данной </w:t>
      </w:r>
      <w:r>
        <w:rPr>
          <w:sz w:val="24"/>
          <w:szCs w:val="24"/>
        </w:rPr>
        <w:t>подп</w:t>
      </w:r>
      <w:r w:rsidRPr="00554FBB">
        <w:rPr>
          <w:sz w:val="24"/>
          <w:szCs w:val="24"/>
        </w:rPr>
        <w:t>рограммы.</w:t>
      </w:r>
    </w:p>
    <w:p w:rsidR="00322D08" w:rsidRPr="00554FBB" w:rsidRDefault="00322D08" w:rsidP="00322D08">
      <w:pPr>
        <w:widowControl w:val="0"/>
        <w:ind w:firstLine="540"/>
        <w:jc w:val="both"/>
        <w:rPr>
          <w:sz w:val="24"/>
          <w:szCs w:val="24"/>
        </w:rPr>
      </w:pPr>
    </w:p>
    <w:p w:rsidR="00322D08" w:rsidRPr="00575EB5" w:rsidRDefault="00322D08" w:rsidP="00322D08">
      <w:pPr>
        <w:widowControl w:val="0"/>
        <w:spacing w:line="360" w:lineRule="auto"/>
        <w:ind w:right="20"/>
        <w:jc w:val="center"/>
        <w:rPr>
          <w:b/>
          <w:sz w:val="24"/>
          <w:szCs w:val="24"/>
        </w:rPr>
      </w:pPr>
      <w:r w:rsidRPr="00575EB5">
        <w:rPr>
          <w:b/>
          <w:sz w:val="24"/>
          <w:szCs w:val="24"/>
        </w:rPr>
        <w:t>2. Основные цели и задачи подпрограммы, целевые показатели (индикаторы) реализации подпрограммы</w:t>
      </w:r>
    </w:p>
    <w:p w:rsidR="00322D08" w:rsidRPr="00C87A11" w:rsidRDefault="00322D08" w:rsidP="00322D08">
      <w:pPr>
        <w:widowControl w:val="0"/>
        <w:ind w:right="20"/>
        <w:jc w:val="center"/>
        <w:rPr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936"/>
        <w:gridCol w:w="709"/>
        <w:gridCol w:w="142"/>
        <w:gridCol w:w="850"/>
        <w:gridCol w:w="851"/>
        <w:gridCol w:w="709"/>
        <w:gridCol w:w="721"/>
        <w:gridCol w:w="854"/>
      </w:tblGrid>
      <w:tr w:rsidR="00322D08" w:rsidRPr="009863CC" w:rsidTr="00150364">
        <w:trPr>
          <w:trHeight w:hRule="exact" w:val="43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after="60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№</w:t>
            </w:r>
          </w:p>
          <w:p w:rsidR="00322D08" w:rsidRPr="009863CC" w:rsidRDefault="00322D08" w:rsidP="00150364">
            <w:pPr>
              <w:spacing w:before="60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п/п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ind w:left="95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Цель, задачи и наименование целевых показат</w:t>
            </w:r>
            <w:r w:rsidRPr="009863CC">
              <w:rPr>
                <w:sz w:val="18"/>
                <w:szCs w:val="18"/>
              </w:rPr>
              <w:t>е</w:t>
            </w:r>
            <w:r w:rsidRPr="009863CC">
              <w:rPr>
                <w:sz w:val="18"/>
                <w:szCs w:val="18"/>
              </w:rPr>
              <w:t>лей (индикаторов)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after="60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Ед.</w:t>
            </w:r>
          </w:p>
          <w:p w:rsidR="00322D08" w:rsidRPr="009863CC" w:rsidRDefault="00322D08" w:rsidP="00150364">
            <w:pPr>
              <w:spacing w:before="60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изм.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Значение показателя (индикатора)</w:t>
            </w:r>
          </w:p>
        </w:tc>
      </w:tr>
      <w:tr w:rsidR="00322D08" w:rsidRPr="009863CC" w:rsidTr="00150364">
        <w:trPr>
          <w:trHeight w:hRule="exact" w:val="455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after="60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Отчетный</w:t>
            </w:r>
          </w:p>
          <w:p w:rsidR="00322D08" w:rsidRPr="009863CC" w:rsidRDefault="00322D08" w:rsidP="00150364">
            <w:pPr>
              <w:ind w:right="180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spacing w:after="60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Текущий</w:t>
            </w:r>
          </w:p>
          <w:p w:rsidR="00322D08" w:rsidRPr="009863CC" w:rsidRDefault="00322D08" w:rsidP="00150364">
            <w:pPr>
              <w:spacing w:before="60"/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год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ind w:left="122"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Г</w:t>
            </w:r>
            <w:r w:rsidRPr="009863CC">
              <w:rPr>
                <w:sz w:val="18"/>
                <w:szCs w:val="18"/>
              </w:rPr>
              <w:t>оды реализации подпр</w:t>
            </w:r>
            <w:r w:rsidRPr="009863CC">
              <w:rPr>
                <w:sz w:val="18"/>
                <w:szCs w:val="18"/>
              </w:rPr>
              <w:t>о</w:t>
            </w:r>
            <w:r w:rsidRPr="009863CC">
              <w:rPr>
                <w:sz w:val="18"/>
                <w:szCs w:val="18"/>
              </w:rPr>
              <w:t>граммы</w:t>
            </w:r>
          </w:p>
        </w:tc>
      </w:tr>
      <w:tr w:rsidR="00322D08" w:rsidRPr="00CB1160" w:rsidTr="00150364">
        <w:trPr>
          <w:trHeight w:hRule="exact" w:val="226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CB1160" w:rsidRDefault="00322D08" w:rsidP="00150364">
            <w:pPr>
              <w:ind w:left="160"/>
              <w:rPr>
                <w:sz w:val="18"/>
                <w:szCs w:val="18"/>
              </w:rPr>
            </w:pPr>
            <w:r w:rsidRPr="00CB11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  <w:r w:rsidRPr="00CB1160">
              <w:rPr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CB1160" w:rsidRDefault="00322D08" w:rsidP="00150364">
            <w:pPr>
              <w:rPr>
                <w:sz w:val="18"/>
                <w:szCs w:val="18"/>
              </w:rPr>
            </w:pPr>
            <w:r w:rsidRPr="00CB1160">
              <w:rPr>
                <w:sz w:val="18"/>
                <w:szCs w:val="18"/>
              </w:rPr>
              <w:t>20…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D08" w:rsidRPr="00CB1160" w:rsidRDefault="00322D08" w:rsidP="00150364">
            <w:pPr>
              <w:ind w:left="180"/>
              <w:rPr>
                <w:sz w:val="18"/>
                <w:szCs w:val="18"/>
              </w:rPr>
            </w:pPr>
            <w:r w:rsidRPr="00CB1160">
              <w:rPr>
                <w:sz w:val="18"/>
                <w:szCs w:val="18"/>
              </w:rPr>
              <w:t>20</w:t>
            </w:r>
          </w:p>
        </w:tc>
      </w:tr>
      <w:tr w:rsidR="00322D08" w:rsidRPr="009863CC" w:rsidTr="00150364">
        <w:trPr>
          <w:trHeight w:hRule="exact" w:val="3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jc w:val="center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jc w:val="center"/>
              <w:rPr>
                <w:sz w:val="26"/>
                <w:szCs w:val="26"/>
              </w:rPr>
            </w:pPr>
            <w:r w:rsidRPr="00CB116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ind w:left="320"/>
              <w:jc w:val="center"/>
              <w:rPr>
                <w:sz w:val="18"/>
                <w:szCs w:val="18"/>
              </w:rPr>
            </w:pPr>
            <w:r w:rsidRPr="009863CC">
              <w:rPr>
                <w:sz w:val="18"/>
                <w:szCs w:val="18"/>
              </w:rPr>
              <w:t>6</w:t>
            </w:r>
          </w:p>
          <w:p w:rsidR="00322D08" w:rsidRDefault="00322D08" w:rsidP="00150364">
            <w:pPr>
              <w:ind w:left="320"/>
              <w:jc w:val="center"/>
              <w:rPr>
                <w:sz w:val="18"/>
                <w:szCs w:val="18"/>
              </w:rPr>
            </w:pPr>
          </w:p>
          <w:p w:rsidR="00322D08" w:rsidRPr="009863CC" w:rsidRDefault="00322D08" w:rsidP="00150364">
            <w:pPr>
              <w:ind w:left="320"/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B1160" w:rsidRDefault="00322D08" w:rsidP="00150364">
            <w:pPr>
              <w:jc w:val="center"/>
              <w:rPr>
                <w:sz w:val="18"/>
                <w:szCs w:val="18"/>
              </w:rPr>
            </w:pPr>
            <w:r w:rsidRPr="009863CC">
              <w:rPr>
                <w:sz w:val="18"/>
                <w:szCs w:val="18"/>
              </w:rPr>
              <w:t>7</w:t>
            </w:r>
          </w:p>
          <w:p w:rsidR="00322D08" w:rsidRDefault="00322D08" w:rsidP="00150364">
            <w:pPr>
              <w:jc w:val="center"/>
              <w:rPr>
                <w:sz w:val="26"/>
                <w:szCs w:val="26"/>
              </w:rPr>
            </w:pPr>
          </w:p>
          <w:p w:rsidR="00322D08" w:rsidRPr="009863CC" w:rsidRDefault="00322D08" w:rsidP="00150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jc w:val="center"/>
              <w:rPr>
                <w:sz w:val="26"/>
                <w:szCs w:val="26"/>
              </w:rPr>
            </w:pPr>
            <w:r w:rsidRPr="00CB1160">
              <w:rPr>
                <w:sz w:val="18"/>
                <w:szCs w:val="18"/>
              </w:rPr>
              <w:t>8</w:t>
            </w:r>
          </w:p>
        </w:tc>
      </w:tr>
      <w:tr w:rsidR="00322D08" w:rsidRPr="009863CC" w:rsidTr="00150364">
        <w:trPr>
          <w:trHeight w:hRule="exact" w:val="13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9863CC" w:rsidRDefault="00322D08" w:rsidP="00150364">
            <w:pPr>
              <w:ind w:left="12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</w:t>
            </w: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jc w:val="both"/>
              <w:rPr>
                <w:sz w:val="10"/>
                <w:szCs w:val="10"/>
              </w:rPr>
            </w:pPr>
            <w:r w:rsidRPr="006F49D3">
              <w:rPr>
                <w:sz w:val="18"/>
                <w:szCs w:val="18"/>
              </w:rPr>
              <w:t>Цель:</w:t>
            </w:r>
            <w:r w:rsidRPr="00396A72">
              <w:rPr>
                <w:sz w:val="24"/>
                <w:szCs w:val="24"/>
              </w:rPr>
              <w:t xml:space="preserve"> </w:t>
            </w:r>
            <w:r w:rsidRPr="00554FBB">
              <w:rPr>
                <w:sz w:val="24"/>
                <w:szCs w:val="24"/>
              </w:rPr>
              <w:t>Обеспечение конституционного права жителей муниципального образования с.п.Зареченск на получение объективной информации о деятельности органов мес</w:t>
            </w:r>
            <w:r w:rsidRPr="00554FBB">
              <w:rPr>
                <w:sz w:val="24"/>
                <w:szCs w:val="24"/>
              </w:rPr>
              <w:t>т</w:t>
            </w:r>
            <w:r w:rsidRPr="00554FBB">
              <w:rPr>
                <w:sz w:val="24"/>
                <w:szCs w:val="24"/>
              </w:rPr>
              <w:t xml:space="preserve">ного самоуправления муниципального образования  с.п.Зареченск </w:t>
            </w:r>
            <w:r>
              <w:rPr>
                <w:sz w:val="24"/>
                <w:szCs w:val="24"/>
              </w:rPr>
              <w:t>Кандалакшского района</w:t>
            </w:r>
            <w:r w:rsidRPr="00554FBB">
              <w:rPr>
                <w:sz w:val="24"/>
                <w:szCs w:val="24"/>
              </w:rPr>
              <w:t xml:space="preserve">     </w:t>
            </w:r>
          </w:p>
        </w:tc>
      </w:tr>
      <w:tr w:rsidR="00322D08" w:rsidRPr="009863CC" w:rsidTr="00150364">
        <w:trPr>
          <w:trHeight w:hRule="exact" w:val="2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ind w:left="12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6F49D3" w:rsidRDefault="00322D08" w:rsidP="00150364">
            <w:pPr>
              <w:ind w:left="100"/>
              <w:rPr>
                <w:sz w:val="26"/>
                <w:szCs w:val="26"/>
              </w:rPr>
            </w:pPr>
            <w:r w:rsidRPr="00554FBB">
              <w:rPr>
                <w:sz w:val="24"/>
                <w:szCs w:val="24"/>
              </w:rPr>
              <w:t>- обеспечение своевременного и достоверного информирования н</w:t>
            </w:r>
            <w:r w:rsidRPr="00554FBB">
              <w:rPr>
                <w:sz w:val="24"/>
                <w:szCs w:val="24"/>
              </w:rPr>
              <w:t>а</w:t>
            </w:r>
            <w:r w:rsidRPr="00554FBB">
              <w:rPr>
                <w:sz w:val="24"/>
                <w:szCs w:val="24"/>
              </w:rPr>
              <w:t>селения   по вопросам деятельности органов местного самоуправления муниципального образования с.</w:t>
            </w:r>
            <w:r>
              <w:rPr>
                <w:sz w:val="24"/>
                <w:szCs w:val="24"/>
              </w:rPr>
              <w:t xml:space="preserve"> </w:t>
            </w:r>
            <w:r w:rsidRPr="00554FB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554FBB">
              <w:rPr>
                <w:sz w:val="24"/>
                <w:szCs w:val="24"/>
              </w:rPr>
              <w:t xml:space="preserve">Зареченск, по вопросам культуры и социально-экономической тематики </w:t>
            </w:r>
            <w:r>
              <w:rPr>
                <w:sz w:val="24"/>
                <w:szCs w:val="24"/>
              </w:rPr>
              <w:t xml:space="preserve"> </w:t>
            </w:r>
            <w:r w:rsidRPr="00554FB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Да-1/ нет-0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-</w:t>
            </w:r>
          </w:p>
        </w:tc>
      </w:tr>
      <w:tr w:rsidR="00322D08" w:rsidRPr="009863CC" w:rsidTr="00150364">
        <w:trPr>
          <w:trHeight w:val="16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ind w:left="12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6F49D3" w:rsidRDefault="00322D08" w:rsidP="00150364">
            <w:pPr>
              <w:ind w:firstLine="99"/>
              <w:rPr>
                <w:sz w:val="18"/>
                <w:szCs w:val="18"/>
              </w:rPr>
            </w:pPr>
            <w:r w:rsidRPr="00554F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определение </w:t>
            </w:r>
            <w:r w:rsidRPr="00554FBB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554FBB">
              <w:rPr>
                <w:sz w:val="24"/>
                <w:szCs w:val="24"/>
              </w:rPr>
              <w:t xml:space="preserve"> читателей и</w:t>
            </w:r>
            <w:r w:rsidRPr="00554FBB">
              <w:rPr>
                <w:sz w:val="24"/>
                <w:szCs w:val="24"/>
              </w:rPr>
              <w:t>н</w:t>
            </w:r>
            <w:r w:rsidRPr="00554FBB">
              <w:rPr>
                <w:sz w:val="24"/>
                <w:szCs w:val="24"/>
              </w:rPr>
              <w:t>формации, освещающей деятельность органов местного самоуправления муниципального образования, от о</w:t>
            </w:r>
            <w:r w:rsidRPr="00554FBB">
              <w:rPr>
                <w:sz w:val="24"/>
                <w:szCs w:val="24"/>
              </w:rPr>
              <w:t>б</w:t>
            </w:r>
            <w:r w:rsidRPr="00554FBB">
              <w:rPr>
                <w:sz w:val="24"/>
                <w:szCs w:val="24"/>
              </w:rPr>
              <w:t>щего числа жителей</w:t>
            </w:r>
            <w:r w:rsidRPr="006F49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-</w:t>
            </w:r>
          </w:p>
        </w:tc>
      </w:tr>
      <w:tr w:rsidR="00322D08" w:rsidRPr="009863CC" w:rsidTr="00150364">
        <w:trPr>
          <w:trHeight w:hRule="exact" w:val="8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9863CC" w:rsidRDefault="00322D08" w:rsidP="00150364">
            <w:pPr>
              <w:ind w:left="140"/>
              <w:rPr>
                <w:sz w:val="26"/>
                <w:szCs w:val="26"/>
              </w:rPr>
            </w:pPr>
            <w:r w:rsidRPr="009863CC">
              <w:rPr>
                <w:sz w:val="18"/>
                <w:szCs w:val="18"/>
              </w:rPr>
              <w:t>1</w:t>
            </w: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6F49D3" w:rsidRDefault="00322D08" w:rsidP="00150364">
            <w:pPr>
              <w:ind w:left="80"/>
              <w:rPr>
                <w:sz w:val="18"/>
                <w:szCs w:val="18"/>
              </w:rPr>
            </w:pPr>
            <w:r w:rsidRPr="006F49D3">
              <w:rPr>
                <w:sz w:val="18"/>
                <w:szCs w:val="18"/>
              </w:rPr>
              <w:t>Задача 1:</w:t>
            </w:r>
            <w:r w:rsidRPr="00554FBB">
              <w:rPr>
                <w:sz w:val="24"/>
                <w:szCs w:val="24"/>
              </w:rPr>
              <w:t xml:space="preserve"> </w:t>
            </w:r>
            <w:r w:rsidRPr="00396A72">
              <w:rPr>
                <w:sz w:val="24"/>
                <w:szCs w:val="24"/>
              </w:rPr>
              <w:t xml:space="preserve">Повышение  информационной открытости деятельности </w:t>
            </w:r>
            <w:r w:rsidRPr="00396A72">
              <w:rPr>
                <w:bCs/>
                <w:sz w:val="24"/>
                <w:szCs w:val="24"/>
              </w:rPr>
              <w:t>органов местного самоуправления муниципального образования с.п.Зареченск Кандалакшского ра</w:t>
            </w:r>
            <w:r w:rsidRPr="00396A72">
              <w:rPr>
                <w:bCs/>
                <w:sz w:val="24"/>
                <w:szCs w:val="24"/>
              </w:rPr>
              <w:t>й</w:t>
            </w:r>
            <w:r w:rsidRPr="00396A72">
              <w:rPr>
                <w:bCs/>
                <w:sz w:val="24"/>
                <w:szCs w:val="24"/>
              </w:rPr>
              <w:t>она</w:t>
            </w:r>
            <w:r w:rsidRPr="00554FBB">
              <w:rPr>
                <w:sz w:val="24"/>
                <w:szCs w:val="24"/>
              </w:rPr>
              <w:t xml:space="preserve">     </w:t>
            </w:r>
          </w:p>
        </w:tc>
      </w:tr>
      <w:tr w:rsidR="00322D08" w:rsidRPr="009863CC" w:rsidTr="00150364">
        <w:trPr>
          <w:trHeight w:hRule="exact" w:val="8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1A758A" w:rsidRDefault="00322D08" w:rsidP="00150364">
            <w:pPr>
              <w:ind w:left="140"/>
              <w:rPr>
                <w:sz w:val="24"/>
                <w:szCs w:val="24"/>
              </w:rPr>
            </w:pPr>
            <w:r w:rsidRPr="001A758A">
              <w:rPr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1A758A" w:rsidRDefault="00322D08" w:rsidP="0015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A758A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 xml:space="preserve">е </w:t>
            </w:r>
            <w:r w:rsidRPr="001A758A">
              <w:rPr>
                <w:sz w:val="24"/>
                <w:szCs w:val="24"/>
              </w:rPr>
              <w:t xml:space="preserve"> жителей информ</w:t>
            </w:r>
            <w:r w:rsidRPr="001A758A">
              <w:rPr>
                <w:sz w:val="24"/>
                <w:szCs w:val="24"/>
              </w:rPr>
              <w:t>а</w:t>
            </w:r>
            <w:r w:rsidRPr="001A758A">
              <w:rPr>
                <w:sz w:val="24"/>
                <w:szCs w:val="24"/>
              </w:rPr>
              <w:t>цией о деятельности органов местн</w:t>
            </w:r>
            <w:r w:rsidRPr="001A758A">
              <w:rPr>
                <w:sz w:val="24"/>
                <w:szCs w:val="24"/>
              </w:rPr>
              <w:t>о</w:t>
            </w:r>
            <w:r w:rsidRPr="001A758A">
              <w:rPr>
                <w:sz w:val="24"/>
                <w:szCs w:val="24"/>
              </w:rPr>
              <w:t>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Да-1/ нет-0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BC37AB" w:rsidRDefault="00322D08" w:rsidP="00150364">
            <w:pPr>
              <w:rPr>
                <w:sz w:val="24"/>
                <w:szCs w:val="24"/>
              </w:rPr>
            </w:pPr>
            <w:r w:rsidRPr="00BC37AB">
              <w:rPr>
                <w:sz w:val="24"/>
                <w:szCs w:val="24"/>
              </w:rPr>
              <w:t>-</w:t>
            </w:r>
          </w:p>
        </w:tc>
      </w:tr>
      <w:tr w:rsidR="00322D08" w:rsidRPr="009863CC" w:rsidTr="00150364">
        <w:trPr>
          <w:trHeight w:hRule="exact" w:val="240"/>
        </w:trPr>
        <w:tc>
          <w:tcPr>
            <w:tcW w:w="9382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2D08" w:rsidRPr="009863CC" w:rsidRDefault="00322D08" w:rsidP="00150364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22D08" w:rsidRDefault="00322D08" w:rsidP="00322D08">
      <w:pPr>
        <w:spacing w:after="248" w:line="260" w:lineRule="exact"/>
        <w:ind w:right="20"/>
        <w:jc w:val="right"/>
        <w:rPr>
          <w:sz w:val="2"/>
          <w:szCs w:val="2"/>
        </w:rPr>
      </w:pPr>
      <w:r w:rsidRPr="00554FBB">
        <w:rPr>
          <w:sz w:val="24"/>
          <w:szCs w:val="24"/>
        </w:rPr>
        <w:br/>
      </w:r>
    </w:p>
    <w:p w:rsidR="00322D08" w:rsidRDefault="00322D08" w:rsidP="00322D08">
      <w:pPr>
        <w:spacing w:after="248" w:line="260" w:lineRule="exact"/>
        <w:ind w:right="20"/>
        <w:jc w:val="right"/>
        <w:rPr>
          <w:sz w:val="2"/>
          <w:szCs w:val="2"/>
        </w:rPr>
      </w:pPr>
    </w:p>
    <w:p w:rsidR="00322D08" w:rsidRDefault="00322D08" w:rsidP="00322D08">
      <w:pPr>
        <w:spacing w:after="248" w:line="260" w:lineRule="exact"/>
        <w:ind w:right="20"/>
        <w:jc w:val="right"/>
        <w:rPr>
          <w:sz w:val="2"/>
          <w:szCs w:val="2"/>
        </w:rPr>
      </w:pPr>
    </w:p>
    <w:p w:rsidR="00322D08" w:rsidRDefault="00322D08" w:rsidP="00322D08">
      <w:pPr>
        <w:spacing w:after="248" w:line="260" w:lineRule="exact"/>
        <w:ind w:right="20"/>
        <w:jc w:val="right"/>
        <w:rPr>
          <w:sz w:val="2"/>
          <w:szCs w:val="2"/>
        </w:rPr>
      </w:pPr>
    </w:p>
    <w:p w:rsidR="00322D08" w:rsidRPr="009863CC" w:rsidRDefault="00322D08" w:rsidP="00322D08">
      <w:pPr>
        <w:spacing w:after="248" w:line="260" w:lineRule="exact"/>
        <w:ind w:right="20"/>
        <w:jc w:val="right"/>
        <w:rPr>
          <w:sz w:val="2"/>
          <w:szCs w:val="2"/>
        </w:rPr>
      </w:pPr>
    </w:p>
    <w:p w:rsidR="00322D08" w:rsidRPr="007A6D1F" w:rsidRDefault="00322D08" w:rsidP="00322D08">
      <w:pPr>
        <w:widowControl w:val="0"/>
        <w:jc w:val="center"/>
        <w:outlineLvl w:val="1"/>
        <w:rPr>
          <w:rFonts w:ascii="Arial" w:hAnsi="Arial" w:cs="Arial"/>
          <w:sz w:val="24"/>
          <w:szCs w:val="24"/>
        </w:rPr>
        <w:sectPr w:rsidR="00322D08" w:rsidRPr="007A6D1F" w:rsidSect="006E507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22D08" w:rsidRPr="00575EB5" w:rsidRDefault="00322D08" w:rsidP="00322D08">
      <w:pPr>
        <w:widowControl w:val="0"/>
        <w:jc w:val="center"/>
        <w:outlineLvl w:val="1"/>
        <w:rPr>
          <w:b/>
          <w:sz w:val="24"/>
          <w:szCs w:val="24"/>
        </w:rPr>
      </w:pPr>
      <w:r w:rsidRPr="00575EB5">
        <w:rPr>
          <w:b/>
          <w:sz w:val="24"/>
          <w:szCs w:val="24"/>
        </w:rPr>
        <w:lastRenderedPageBreak/>
        <w:t>3. Перечень программных мероприятий</w:t>
      </w:r>
    </w:p>
    <w:p w:rsidR="00322D08" w:rsidRPr="0038719D" w:rsidRDefault="00322D08" w:rsidP="00322D08">
      <w:pPr>
        <w:widowControl w:val="0"/>
        <w:jc w:val="center"/>
        <w:rPr>
          <w:sz w:val="24"/>
          <w:szCs w:val="24"/>
        </w:rPr>
      </w:pPr>
      <w:r w:rsidRPr="0038719D">
        <w:rPr>
          <w:sz w:val="24"/>
          <w:szCs w:val="24"/>
        </w:rPr>
        <w:t xml:space="preserve">  </w:t>
      </w: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100"/>
        <w:gridCol w:w="1694"/>
        <w:gridCol w:w="6"/>
        <w:gridCol w:w="2383"/>
        <w:gridCol w:w="2432"/>
        <w:gridCol w:w="870"/>
        <w:gridCol w:w="2206"/>
      </w:tblGrid>
      <w:tr w:rsidR="00322D08" w:rsidRPr="0038719D" w:rsidTr="00150364">
        <w:tblPrEx>
          <w:tblCellMar>
            <w:top w:w="0" w:type="dxa"/>
            <w:bottom w:w="0" w:type="dxa"/>
          </w:tblCellMar>
        </w:tblPrEx>
        <w:trPr>
          <w:trHeight w:val="13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нения (ква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тал, год)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 и источникам (тыс. руб.) </w:t>
            </w:r>
          </w:p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322D08" w:rsidRPr="0038719D" w:rsidTr="001503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D08" w:rsidRPr="0038719D" w:rsidTr="0015036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конституционного права жителей муниципального образования с. п. Зареченск на получение объективной информации о деятельности органов местного самоуправления муниципального образования  с. п. Зареченск  Кандалакшского района    </w:t>
            </w:r>
          </w:p>
        </w:tc>
      </w:tr>
      <w:tr w:rsidR="00322D08" w:rsidRPr="0038719D" w:rsidTr="00150364">
        <w:tblPrEx>
          <w:tblCellMar>
            <w:top w:w="0" w:type="dxa"/>
            <w:bottom w:w="0" w:type="dxa"/>
          </w:tblCellMar>
        </w:tblPrEx>
        <w:trPr>
          <w:trHeight w:val="5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</w:tc>
        <w:tc>
          <w:tcPr>
            <w:tcW w:w="14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Повышение  информационной открытости деятельности </w:t>
            </w:r>
            <w:r w:rsidRPr="0038719D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самоуправления муниципального образования с. п. З</w:t>
            </w:r>
            <w:r w:rsidRPr="003871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719D">
              <w:rPr>
                <w:rFonts w:ascii="Times New Roman" w:hAnsi="Times New Roman" w:cs="Times New Roman"/>
                <w:bCs/>
                <w:sz w:val="24"/>
                <w:szCs w:val="24"/>
              </w:rPr>
              <w:t>реченск Кандалакшского района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2D08" w:rsidRPr="0038719D" w:rsidTr="0015036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1.1.1 </w:t>
            </w:r>
          </w:p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нормативно правовых актов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год       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Администрация МО с. п. Зареченск,</w:t>
            </w:r>
          </w:p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Редакция городской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D08" w:rsidRPr="0038719D" w:rsidTr="0015036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1.1.2.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widowControl w:val="0"/>
              <w:jc w:val="both"/>
              <w:rPr>
                <w:sz w:val="24"/>
                <w:szCs w:val="24"/>
              </w:rPr>
            </w:pPr>
            <w:r w:rsidRPr="0038719D">
              <w:rPr>
                <w:sz w:val="24"/>
                <w:szCs w:val="24"/>
              </w:rPr>
              <w:t>Размещение информации о деятельности орг</w:t>
            </w:r>
            <w:r w:rsidRPr="0038719D">
              <w:rPr>
                <w:sz w:val="24"/>
                <w:szCs w:val="24"/>
              </w:rPr>
              <w:t>а</w:t>
            </w:r>
            <w:r w:rsidRPr="0038719D">
              <w:rPr>
                <w:sz w:val="24"/>
                <w:szCs w:val="24"/>
              </w:rPr>
              <w:t>на местного самоуправления муниципального образования с.п. Зареченск на официальном интернет-сайте администрации муниципальн</w:t>
            </w:r>
            <w:r w:rsidRPr="0038719D">
              <w:rPr>
                <w:sz w:val="24"/>
                <w:szCs w:val="24"/>
              </w:rPr>
              <w:t>о</w:t>
            </w:r>
            <w:r w:rsidRPr="0038719D">
              <w:rPr>
                <w:sz w:val="24"/>
                <w:szCs w:val="24"/>
              </w:rPr>
              <w:t>го образования с.п.Зареченск Кандалакшского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Администрация МО с.  п. Зар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ченск,</w:t>
            </w:r>
          </w:p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ООО «НЦИТ»</w:t>
            </w:r>
          </w:p>
        </w:tc>
      </w:tr>
      <w:tr w:rsidR="00322D08" w:rsidRPr="0038719D" w:rsidTr="0015036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Всего по Программе,   в том числе:</w:t>
            </w:r>
          </w:p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МБ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3871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38719D" w:rsidRDefault="00322D08" w:rsidP="00150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D08" w:rsidRPr="0038719D" w:rsidRDefault="00322D08" w:rsidP="00322D08">
      <w:pPr>
        <w:widowControl w:val="0"/>
        <w:jc w:val="both"/>
        <w:rPr>
          <w:sz w:val="24"/>
          <w:szCs w:val="24"/>
        </w:rPr>
        <w:sectPr w:rsidR="00322D08" w:rsidRPr="0038719D" w:rsidSect="006E507C">
          <w:type w:val="nextColumn"/>
          <w:pgSz w:w="16838" w:h="11905" w:orient="landscape"/>
          <w:pgMar w:top="1134" w:right="851" w:bottom="1134" w:left="1134" w:header="720" w:footer="720" w:gutter="0"/>
          <w:cols w:space="720"/>
          <w:noEndnote/>
        </w:sectPr>
      </w:pPr>
    </w:p>
    <w:p w:rsidR="00322D08" w:rsidRPr="00575EB5" w:rsidRDefault="00322D08" w:rsidP="00322D08">
      <w:pPr>
        <w:pStyle w:val="af4"/>
        <w:numPr>
          <w:ilvl w:val="0"/>
          <w:numId w:val="24"/>
        </w:numPr>
        <w:tabs>
          <w:tab w:val="left" w:pos="1222"/>
        </w:tabs>
        <w:jc w:val="center"/>
        <w:rPr>
          <w:rFonts w:ascii="Times New Roman" w:eastAsia="Times New Roman" w:hAnsi="Times New Roman" w:cs="Times New Roman"/>
          <w:b/>
        </w:rPr>
      </w:pPr>
      <w:r w:rsidRPr="00575EB5">
        <w:rPr>
          <w:rFonts w:ascii="Times New Roman" w:eastAsia="Times New Roman" w:hAnsi="Times New Roman" w:cs="Times New Roman"/>
          <w:b/>
        </w:rPr>
        <w:lastRenderedPageBreak/>
        <w:t>Обоснование ресурсного обеспечения подпрограммы</w:t>
      </w:r>
    </w:p>
    <w:p w:rsidR="00322D08" w:rsidRPr="00336A5E" w:rsidRDefault="00322D08" w:rsidP="00322D08">
      <w:pPr>
        <w:pStyle w:val="af4"/>
        <w:tabs>
          <w:tab w:val="left" w:pos="1222"/>
        </w:tabs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2388"/>
        <w:gridCol w:w="4756"/>
      </w:tblGrid>
      <w:tr w:rsidR="00322D08" w:rsidRPr="007B128C" w:rsidTr="00150364">
        <w:trPr>
          <w:trHeight w:val="210"/>
        </w:trPr>
        <w:tc>
          <w:tcPr>
            <w:tcW w:w="2197" w:type="dxa"/>
            <w:vMerge w:val="restart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 w:rsidRPr="007B128C">
              <w:rPr>
                <w:bCs/>
              </w:rPr>
              <w:t xml:space="preserve">Источник 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Всего (тыс.руб.)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</w:tc>
      </w:tr>
      <w:tr w:rsidR="00322D08" w:rsidRPr="007B128C" w:rsidTr="00150364">
        <w:trPr>
          <w:trHeight w:val="258"/>
        </w:trPr>
        <w:tc>
          <w:tcPr>
            <w:tcW w:w="2197" w:type="dxa"/>
            <w:vMerge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322D08" w:rsidRDefault="00322D08" w:rsidP="00150364">
            <w:pPr>
              <w:jc w:val="center"/>
              <w:rPr>
                <w:bCs/>
              </w:rPr>
            </w:pPr>
          </w:p>
        </w:tc>
        <w:tc>
          <w:tcPr>
            <w:tcW w:w="4843" w:type="dxa"/>
            <w:tcBorders>
              <w:top w:val="single" w:sz="4" w:space="0" w:color="auto"/>
            </w:tcBorders>
            <w:shd w:val="clear" w:color="auto" w:fill="auto"/>
          </w:tcPr>
          <w:p w:rsidR="00322D08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2016 год</w:t>
            </w:r>
          </w:p>
        </w:tc>
      </w:tr>
      <w:tr w:rsidR="00322D08" w:rsidRPr="007B128C" w:rsidTr="00150364">
        <w:tc>
          <w:tcPr>
            <w:tcW w:w="2197" w:type="dxa"/>
            <w:shd w:val="clear" w:color="auto" w:fill="auto"/>
          </w:tcPr>
          <w:p w:rsidR="00322D08" w:rsidRPr="00A07E5E" w:rsidRDefault="00322D08" w:rsidP="00150364">
            <w:pPr>
              <w:jc w:val="both"/>
              <w:rPr>
                <w:bCs/>
              </w:rPr>
            </w:pPr>
            <w:r w:rsidRPr="00A07E5E">
              <w:rPr>
                <w:bCs/>
              </w:rPr>
              <w:t>Местный  бюджет</w:t>
            </w:r>
          </w:p>
        </w:tc>
        <w:tc>
          <w:tcPr>
            <w:tcW w:w="2421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340,0</w:t>
            </w:r>
          </w:p>
        </w:tc>
        <w:tc>
          <w:tcPr>
            <w:tcW w:w="4843" w:type="dxa"/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340,0</w:t>
            </w:r>
          </w:p>
        </w:tc>
      </w:tr>
      <w:tr w:rsidR="00322D08" w:rsidRPr="007B128C" w:rsidTr="00150364">
        <w:trPr>
          <w:trHeight w:val="921"/>
        </w:trPr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</w:tcPr>
          <w:p w:rsidR="00322D08" w:rsidRPr="007B128C" w:rsidRDefault="00322D08" w:rsidP="00150364">
            <w:pPr>
              <w:jc w:val="both"/>
              <w:rPr>
                <w:bCs/>
              </w:rPr>
            </w:pPr>
            <w:r w:rsidRPr="007B128C">
              <w:rPr>
                <w:bCs/>
              </w:rPr>
              <w:t>Областной, федерал</w:t>
            </w:r>
            <w:r w:rsidRPr="007B128C">
              <w:rPr>
                <w:bCs/>
              </w:rPr>
              <w:t>ь</w:t>
            </w:r>
            <w:r w:rsidRPr="007B128C">
              <w:rPr>
                <w:bCs/>
              </w:rPr>
              <w:t>ный бюджеты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43" w:type="dxa"/>
            <w:tcBorders>
              <w:bottom w:val="single" w:sz="4" w:space="0" w:color="000000"/>
            </w:tcBorders>
            <w:shd w:val="clear" w:color="auto" w:fill="auto"/>
          </w:tcPr>
          <w:p w:rsidR="00322D08" w:rsidRPr="007B128C" w:rsidRDefault="00322D08" w:rsidP="0015036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22D08" w:rsidRPr="00021A07" w:rsidRDefault="00322D08" w:rsidP="00322D08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p w:rsidR="00322D08" w:rsidRPr="00575EB5" w:rsidRDefault="00322D08" w:rsidP="00322D08">
      <w:pPr>
        <w:overflowPunct/>
        <w:autoSpaceDE/>
        <w:autoSpaceDN/>
        <w:adjustRightInd/>
        <w:spacing w:after="200" w:line="276" w:lineRule="auto"/>
        <w:ind w:left="1701"/>
        <w:jc w:val="center"/>
        <w:textAlignment w:val="auto"/>
        <w:rPr>
          <w:b/>
          <w:sz w:val="24"/>
          <w:szCs w:val="24"/>
        </w:rPr>
      </w:pPr>
    </w:p>
    <w:p w:rsidR="00322D08" w:rsidRPr="00575EB5" w:rsidRDefault="00322D08" w:rsidP="00322D08">
      <w:pPr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r w:rsidRPr="00575EB5">
        <w:rPr>
          <w:b/>
          <w:sz w:val="24"/>
          <w:szCs w:val="24"/>
        </w:rPr>
        <w:t xml:space="preserve">      Механизм реализации подпрограммы__</w:t>
      </w:r>
    </w:p>
    <w:p w:rsidR="00322D08" w:rsidRPr="00575EB5" w:rsidRDefault="00322D08" w:rsidP="00322D08">
      <w:pPr>
        <w:jc w:val="both"/>
        <w:rPr>
          <w:sz w:val="24"/>
          <w:szCs w:val="24"/>
          <w:u w:val="single"/>
        </w:rPr>
      </w:pPr>
      <w:r w:rsidRPr="00575EB5">
        <w:rPr>
          <w:sz w:val="24"/>
          <w:szCs w:val="24"/>
        </w:rPr>
        <w:t>Организацию управления за ходом реализации Подпрограммы и контроль осуществляет – администрация муниципального образования сельское поселение Зареченск Кандалак</w:t>
      </w:r>
      <w:r w:rsidRPr="00575EB5">
        <w:rPr>
          <w:sz w:val="24"/>
          <w:szCs w:val="24"/>
        </w:rPr>
        <w:t>ш</w:t>
      </w:r>
      <w:r w:rsidRPr="00575EB5">
        <w:rPr>
          <w:sz w:val="24"/>
          <w:szCs w:val="24"/>
        </w:rPr>
        <w:t>ского района.</w:t>
      </w:r>
    </w:p>
    <w:p w:rsidR="00322D08" w:rsidRPr="00575EB5" w:rsidRDefault="00322D08" w:rsidP="00322D08">
      <w:pPr>
        <w:widowControl w:val="0"/>
        <w:numPr>
          <w:ilvl w:val="0"/>
          <w:numId w:val="23"/>
        </w:numPr>
        <w:tabs>
          <w:tab w:val="left" w:pos="1346"/>
        </w:tabs>
        <w:overflowPunct/>
        <w:autoSpaceDE/>
        <w:autoSpaceDN/>
        <w:adjustRightInd/>
        <w:ind w:right="20"/>
        <w:textAlignment w:val="auto"/>
        <w:rPr>
          <w:b/>
          <w:sz w:val="24"/>
          <w:szCs w:val="24"/>
        </w:rPr>
      </w:pPr>
      <w:r w:rsidRPr="00575EB5">
        <w:rPr>
          <w:b/>
          <w:sz w:val="24"/>
          <w:szCs w:val="24"/>
        </w:rPr>
        <w:t>Оценка эффективности подпрограммы, рисков ее реализации.</w:t>
      </w:r>
    </w:p>
    <w:p w:rsidR="00322D08" w:rsidRPr="00575EB5" w:rsidRDefault="00322D08" w:rsidP="00322D08">
      <w:pPr>
        <w:widowControl w:val="0"/>
        <w:tabs>
          <w:tab w:val="left" w:pos="1346"/>
        </w:tabs>
        <w:overflowPunct/>
        <w:autoSpaceDE/>
        <w:autoSpaceDN/>
        <w:adjustRightInd/>
        <w:ind w:left="1701" w:right="20"/>
        <w:textAlignment w:val="auto"/>
        <w:rPr>
          <w:b/>
          <w:sz w:val="24"/>
          <w:szCs w:val="24"/>
        </w:rPr>
      </w:pP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Осуществление информационной стратегии органов местного самоуправления, оперативное информирование о своей деятельности населения для удовлетворения его и</w:t>
      </w:r>
      <w:r w:rsidRPr="00575EB5">
        <w:rPr>
          <w:sz w:val="24"/>
          <w:szCs w:val="24"/>
        </w:rPr>
        <w:t>н</w:t>
      </w:r>
      <w:r w:rsidRPr="00575EB5">
        <w:rPr>
          <w:sz w:val="24"/>
          <w:szCs w:val="24"/>
        </w:rPr>
        <w:t>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</w:t>
      </w:r>
      <w:r w:rsidRPr="00575EB5">
        <w:rPr>
          <w:sz w:val="24"/>
          <w:szCs w:val="24"/>
        </w:rPr>
        <w:t>н</w:t>
      </w:r>
      <w:r w:rsidRPr="00575EB5">
        <w:rPr>
          <w:sz w:val="24"/>
          <w:szCs w:val="24"/>
        </w:rPr>
        <w:t>ными мероприятиями в жизни поселения.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Социальный эффект от реализации Подпрограммы выражается в обеспечении реал</w:t>
      </w:r>
      <w:r w:rsidRPr="00575EB5">
        <w:rPr>
          <w:sz w:val="24"/>
          <w:szCs w:val="24"/>
        </w:rPr>
        <w:t>и</w:t>
      </w:r>
      <w:r w:rsidRPr="00575EB5">
        <w:rPr>
          <w:sz w:val="24"/>
          <w:szCs w:val="24"/>
        </w:rPr>
        <w:t>зации прав граждан на участие в осуществлении местного самоуправления посредством: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- привлечения общественного интереса к деятельности органов местного самоупра</w:t>
      </w:r>
      <w:r w:rsidRPr="00575EB5">
        <w:rPr>
          <w:sz w:val="24"/>
          <w:szCs w:val="24"/>
        </w:rPr>
        <w:t>в</w:t>
      </w:r>
      <w:r w:rsidRPr="00575EB5">
        <w:rPr>
          <w:sz w:val="24"/>
          <w:szCs w:val="24"/>
        </w:rPr>
        <w:t>ления и укрепления атмосферы доверия граждан к ним;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- улучшения координации и взаимодействия граждан, органов местного самоупра</w:t>
      </w:r>
      <w:r w:rsidRPr="00575EB5">
        <w:rPr>
          <w:sz w:val="24"/>
          <w:szCs w:val="24"/>
        </w:rPr>
        <w:t>в</w:t>
      </w:r>
      <w:r w:rsidRPr="00575EB5">
        <w:rPr>
          <w:sz w:val="24"/>
          <w:szCs w:val="24"/>
        </w:rPr>
        <w:t>ления муниципального образования с.п.Зареченск Кандалакшского района и официальных  средств массовой информации.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Реализация Подпрограммы способствует созданию информационного пространства на территории муниципального образования с. п. Зареченск, всестороннему информац</w:t>
      </w:r>
      <w:r w:rsidRPr="00575EB5">
        <w:rPr>
          <w:sz w:val="24"/>
          <w:szCs w:val="24"/>
        </w:rPr>
        <w:t>и</w:t>
      </w:r>
      <w:r w:rsidRPr="00575EB5">
        <w:rPr>
          <w:sz w:val="24"/>
          <w:szCs w:val="24"/>
        </w:rPr>
        <w:t>онному обеспечению социально-экономического   поселения   по всем направлениям деятельности о</w:t>
      </w:r>
      <w:r w:rsidRPr="00575EB5">
        <w:rPr>
          <w:sz w:val="24"/>
          <w:szCs w:val="24"/>
        </w:rPr>
        <w:t>р</w:t>
      </w:r>
      <w:r w:rsidRPr="00575EB5">
        <w:rPr>
          <w:sz w:val="24"/>
          <w:szCs w:val="24"/>
        </w:rPr>
        <w:t>ганов местного самоуправления муниципального образования с. п. Зареченск. Своевременное и достоверное информирование населения призвано обеспечить снижение социальной напряже</w:t>
      </w:r>
      <w:r w:rsidRPr="00575EB5">
        <w:rPr>
          <w:sz w:val="24"/>
          <w:szCs w:val="24"/>
        </w:rPr>
        <w:t>н</w:t>
      </w:r>
      <w:r w:rsidRPr="00575EB5">
        <w:rPr>
          <w:sz w:val="24"/>
          <w:szCs w:val="24"/>
        </w:rPr>
        <w:t>ности, предотвращение любых социальных конфликтов.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 xml:space="preserve"> Подпрограмма имеет позитивные результаты для общественно-политической жизни п</w:t>
      </w:r>
      <w:r w:rsidRPr="00575EB5">
        <w:rPr>
          <w:sz w:val="24"/>
          <w:szCs w:val="24"/>
        </w:rPr>
        <w:t>о</w:t>
      </w:r>
      <w:r w:rsidRPr="00575EB5">
        <w:rPr>
          <w:sz w:val="24"/>
          <w:szCs w:val="24"/>
        </w:rPr>
        <w:t>селения.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</w:t>
      </w:r>
      <w:r w:rsidRPr="00575EB5">
        <w:rPr>
          <w:sz w:val="24"/>
          <w:szCs w:val="24"/>
        </w:rPr>
        <w:t>р</w:t>
      </w:r>
      <w:r w:rsidRPr="00575EB5">
        <w:rPr>
          <w:sz w:val="24"/>
          <w:szCs w:val="24"/>
        </w:rPr>
        <w:t>ганов местного самоуправления муниципального образования  с. п. Зареченск Кандалакшского района при использовании всех современных возможностей информац</w:t>
      </w:r>
      <w:r w:rsidRPr="00575EB5">
        <w:rPr>
          <w:sz w:val="24"/>
          <w:szCs w:val="24"/>
        </w:rPr>
        <w:t>и</w:t>
      </w:r>
      <w:r w:rsidRPr="00575EB5">
        <w:rPr>
          <w:sz w:val="24"/>
          <w:szCs w:val="24"/>
        </w:rPr>
        <w:t>онного поля.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На реализацию Подпрограммы могут повлиять внешние риски, а именно: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- изменение законодательства, регулирующего необходимость официального опубликов</w:t>
      </w:r>
      <w:r w:rsidRPr="00575EB5">
        <w:rPr>
          <w:sz w:val="24"/>
          <w:szCs w:val="24"/>
        </w:rPr>
        <w:t>а</w:t>
      </w:r>
      <w:r w:rsidRPr="00575EB5">
        <w:rPr>
          <w:sz w:val="24"/>
          <w:szCs w:val="24"/>
        </w:rPr>
        <w:t>ния нормативных правовых актов органов местного самоуправления.</w:t>
      </w:r>
    </w:p>
    <w:p w:rsidR="00322D08" w:rsidRPr="00575EB5" w:rsidRDefault="00322D08" w:rsidP="00322D08">
      <w:pPr>
        <w:widowControl w:val="0"/>
        <w:ind w:firstLine="540"/>
        <w:jc w:val="both"/>
        <w:rPr>
          <w:sz w:val="24"/>
          <w:szCs w:val="24"/>
        </w:rPr>
      </w:pPr>
      <w:r w:rsidRPr="00575EB5">
        <w:rPr>
          <w:sz w:val="24"/>
          <w:szCs w:val="24"/>
        </w:rPr>
        <w:t>Совместное планирование Подпрограммы и объемов финансирования приведет к минимуму финанс</w:t>
      </w:r>
      <w:r w:rsidRPr="00575EB5">
        <w:rPr>
          <w:sz w:val="24"/>
          <w:szCs w:val="24"/>
        </w:rPr>
        <w:t>о</w:t>
      </w:r>
      <w:r w:rsidRPr="00575EB5">
        <w:rPr>
          <w:sz w:val="24"/>
          <w:szCs w:val="24"/>
        </w:rPr>
        <w:t>вых, организационных и иных рисков, возникающих при реализации   услуг МБУ «Редакция городской газеты» услуг по информированию населения о деятел</w:t>
      </w:r>
      <w:r w:rsidRPr="00575EB5">
        <w:rPr>
          <w:sz w:val="24"/>
          <w:szCs w:val="24"/>
        </w:rPr>
        <w:t>ь</w:t>
      </w:r>
      <w:r w:rsidRPr="00575EB5">
        <w:rPr>
          <w:sz w:val="24"/>
          <w:szCs w:val="24"/>
        </w:rPr>
        <w:t xml:space="preserve">ности органов местного самоуправления муниципального образования  с.п. </w:t>
      </w:r>
      <w:r w:rsidRPr="00575EB5">
        <w:rPr>
          <w:sz w:val="24"/>
          <w:szCs w:val="24"/>
        </w:rPr>
        <w:lastRenderedPageBreak/>
        <w:t>Зарече</w:t>
      </w:r>
      <w:r>
        <w:rPr>
          <w:sz w:val="24"/>
          <w:szCs w:val="24"/>
        </w:rPr>
        <w:t>нск Кандалакшского района в 2016</w:t>
      </w:r>
      <w:r w:rsidRPr="00575EB5">
        <w:rPr>
          <w:sz w:val="24"/>
          <w:szCs w:val="24"/>
        </w:rPr>
        <w:t xml:space="preserve"> году.</w:t>
      </w:r>
    </w:p>
    <w:p w:rsidR="00322D08" w:rsidRDefault="00322D08" w:rsidP="00322D0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22D08" w:rsidRPr="00021A07" w:rsidRDefault="00322D08" w:rsidP="00322D08">
      <w:pPr>
        <w:tabs>
          <w:tab w:val="left" w:pos="0"/>
        </w:tabs>
        <w:jc w:val="center"/>
        <w:rPr>
          <w:b/>
          <w:sz w:val="24"/>
          <w:szCs w:val="24"/>
        </w:rPr>
      </w:pPr>
      <w:r w:rsidRPr="00021A07">
        <w:rPr>
          <w:b/>
          <w:sz w:val="24"/>
          <w:szCs w:val="24"/>
        </w:rPr>
        <w:t>Подпрограмма</w:t>
      </w:r>
    </w:p>
    <w:p w:rsidR="00322D08" w:rsidRPr="00021A07" w:rsidRDefault="00322D08" w:rsidP="00322D08">
      <w:pPr>
        <w:tabs>
          <w:tab w:val="left" w:pos="0"/>
        </w:tabs>
        <w:jc w:val="center"/>
        <w:rPr>
          <w:b/>
          <w:sz w:val="24"/>
          <w:szCs w:val="24"/>
        </w:rPr>
      </w:pPr>
      <w:r w:rsidRPr="00021A07">
        <w:rPr>
          <w:b/>
          <w:sz w:val="24"/>
          <w:szCs w:val="24"/>
        </w:rPr>
        <w:t>«Повышение эффективности муниципального управления в муниципальном обр</w:t>
      </w:r>
      <w:r w:rsidRPr="00021A07">
        <w:rPr>
          <w:b/>
          <w:sz w:val="24"/>
          <w:szCs w:val="24"/>
        </w:rPr>
        <w:t>а</w:t>
      </w:r>
      <w:r w:rsidRPr="00021A07">
        <w:rPr>
          <w:b/>
          <w:sz w:val="24"/>
          <w:szCs w:val="24"/>
        </w:rPr>
        <w:t xml:space="preserve">зовании сельское поселение Зареченск Кандалакшского района» </w:t>
      </w:r>
    </w:p>
    <w:p w:rsidR="00322D08" w:rsidRDefault="00322D08" w:rsidP="00322D08">
      <w:pPr>
        <w:jc w:val="center"/>
        <w:rPr>
          <w:sz w:val="24"/>
          <w:szCs w:val="24"/>
        </w:rPr>
      </w:pPr>
    </w:p>
    <w:p w:rsidR="00322D08" w:rsidRPr="00E579EA" w:rsidRDefault="00322D08" w:rsidP="00322D08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322D08" w:rsidRPr="002A6B98" w:rsidTr="00150364">
        <w:trPr>
          <w:trHeight w:val="137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 xml:space="preserve">Наименование муниципальной </w:t>
            </w:r>
            <w:r>
              <w:rPr>
                <w:sz w:val="24"/>
                <w:szCs w:val="24"/>
              </w:rPr>
              <w:t>п</w:t>
            </w:r>
            <w:r w:rsidRPr="002A6B98">
              <w:rPr>
                <w:sz w:val="24"/>
                <w:szCs w:val="24"/>
              </w:rPr>
              <w:t>рограммы, в которую входит подпр</w:t>
            </w:r>
            <w:r w:rsidRPr="002A6B98">
              <w:rPr>
                <w:sz w:val="24"/>
                <w:szCs w:val="24"/>
              </w:rPr>
              <w:t>о</w:t>
            </w:r>
            <w:r w:rsidRPr="002A6B98">
              <w:rPr>
                <w:sz w:val="24"/>
                <w:szCs w:val="24"/>
              </w:rPr>
              <w:t>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и гра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ж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данско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Зареченск 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Кандалакшск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322D08" w:rsidRPr="002A6B98" w:rsidTr="00150364">
        <w:trPr>
          <w:trHeight w:val="251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вопросов местного значения,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потребностей граждан и о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>щества в муниципальных услугах, их доступности и качества, реализаци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долгосрочных приоритетов и целей социально-экономического развития м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2A6B98">
              <w:rPr>
                <w:rFonts w:ascii="Times New Roman" w:hAnsi="Times New Roman"/>
                <w:sz w:val="24"/>
                <w:szCs w:val="24"/>
                <w:lang w:eastAsia="ru-RU"/>
              </w:rPr>
              <w:t>и повышения уровня жизни его населения.</w:t>
            </w:r>
          </w:p>
        </w:tc>
      </w:tr>
      <w:tr w:rsidR="00322D08" w:rsidRPr="002A6B98" w:rsidTr="00150364">
        <w:trPr>
          <w:trHeight w:val="89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6354C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4C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354C">
              <w:rPr>
                <w:rFonts w:ascii="Times New Roman" w:hAnsi="Times New Roman"/>
                <w:sz w:val="24"/>
                <w:szCs w:val="24"/>
              </w:rPr>
              <w:t xml:space="preserve"> условий для обеспечения эффекти</w:t>
            </w:r>
            <w:r w:rsidRPr="0026354C">
              <w:rPr>
                <w:rFonts w:ascii="Times New Roman" w:hAnsi="Times New Roman"/>
                <w:sz w:val="24"/>
                <w:szCs w:val="24"/>
              </w:rPr>
              <w:t>в</w:t>
            </w:r>
            <w:r w:rsidRPr="0026354C">
              <w:rPr>
                <w:rFonts w:ascii="Times New Roman" w:hAnsi="Times New Roman"/>
                <w:sz w:val="24"/>
                <w:szCs w:val="24"/>
              </w:rPr>
              <w:t>ного муниципального управления</w:t>
            </w:r>
            <w:r w:rsidRPr="002635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6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D08" w:rsidRPr="002A6B98" w:rsidTr="00150364">
        <w:trPr>
          <w:trHeight w:val="196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>Важнейшие целевые показатели (инд</w:t>
            </w:r>
            <w:r w:rsidRPr="002A6B98">
              <w:rPr>
                <w:sz w:val="24"/>
                <w:szCs w:val="24"/>
              </w:rPr>
              <w:t>и</w:t>
            </w:r>
            <w:r w:rsidRPr="002A6B98">
              <w:rPr>
                <w:sz w:val="24"/>
                <w:szCs w:val="24"/>
              </w:rPr>
              <w:t>каторы) реализации подпрограммы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ind w:firstLine="350"/>
              <w:jc w:val="both"/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>Исполнение планового годового объема бю</w:t>
            </w:r>
            <w:r w:rsidRPr="002A6B98">
              <w:rPr>
                <w:sz w:val="24"/>
                <w:szCs w:val="24"/>
              </w:rPr>
              <w:t>д</w:t>
            </w:r>
            <w:r w:rsidRPr="002A6B98">
              <w:rPr>
                <w:sz w:val="24"/>
                <w:szCs w:val="24"/>
              </w:rPr>
              <w:t>жетных ассигнований выделенных для обеспеч</w:t>
            </w:r>
            <w:r w:rsidRPr="002A6B98">
              <w:rPr>
                <w:sz w:val="24"/>
                <w:szCs w:val="24"/>
              </w:rPr>
              <w:t>е</w:t>
            </w:r>
            <w:r w:rsidRPr="002A6B98">
              <w:rPr>
                <w:sz w:val="24"/>
                <w:szCs w:val="24"/>
              </w:rPr>
              <w:t>ния бесперебойного функционирования органов местного самоуправления муниципального обр</w:t>
            </w:r>
            <w:r w:rsidRPr="002A6B98">
              <w:rPr>
                <w:sz w:val="24"/>
                <w:szCs w:val="24"/>
              </w:rPr>
              <w:t>а</w:t>
            </w:r>
            <w:r w:rsidRPr="002A6B98">
              <w:rPr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</w:rPr>
              <w:t xml:space="preserve">сельское поселение Зареченск </w:t>
            </w:r>
            <w:r w:rsidRPr="002A6B98">
              <w:rPr>
                <w:sz w:val="24"/>
                <w:szCs w:val="24"/>
              </w:rPr>
              <w:t>Канд</w:t>
            </w:r>
            <w:r w:rsidRPr="002A6B98">
              <w:rPr>
                <w:sz w:val="24"/>
                <w:szCs w:val="24"/>
              </w:rPr>
              <w:t>а</w:t>
            </w:r>
            <w:r w:rsidRPr="002A6B98">
              <w:rPr>
                <w:sz w:val="24"/>
                <w:szCs w:val="24"/>
              </w:rPr>
              <w:t xml:space="preserve">лакшский район. </w:t>
            </w:r>
          </w:p>
        </w:tc>
      </w:tr>
      <w:tr w:rsidR="00322D08" w:rsidRPr="002A6B98" w:rsidTr="00150364">
        <w:trPr>
          <w:trHeight w:val="107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Заказчики подп</w:t>
            </w:r>
            <w:r w:rsidRPr="002A6B98">
              <w:rPr>
                <w:sz w:val="24"/>
                <w:szCs w:val="24"/>
              </w:rPr>
              <w:t>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pStyle w:val="ConsPlusNormal"/>
              <w:ind w:right="72" w:firstLine="44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бразов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а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Зареченск 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Кандалак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ш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D08" w:rsidRPr="002A6B98" w:rsidTr="00150364">
        <w:trPr>
          <w:trHeight w:val="123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ind w:right="66" w:firstLine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6B98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A6B98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</w:t>
            </w:r>
            <w:r w:rsidRPr="002A6B98">
              <w:rPr>
                <w:sz w:val="24"/>
                <w:szCs w:val="24"/>
              </w:rPr>
              <w:t xml:space="preserve">бразования </w:t>
            </w:r>
            <w:r>
              <w:rPr>
                <w:sz w:val="24"/>
                <w:szCs w:val="24"/>
              </w:rPr>
              <w:t xml:space="preserve">сельское поселение Зареченск </w:t>
            </w:r>
            <w:r w:rsidRPr="002A6B98">
              <w:rPr>
                <w:sz w:val="24"/>
                <w:szCs w:val="24"/>
              </w:rPr>
              <w:t>Кандалакшск</w:t>
            </w:r>
            <w:r>
              <w:rPr>
                <w:sz w:val="24"/>
                <w:szCs w:val="24"/>
              </w:rPr>
              <w:t>ого</w:t>
            </w:r>
            <w:r w:rsidRPr="002A6B9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322D08" w:rsidRPr="002A6B98" w:rsidTr="00150364">
        <w:trPr>
          <w:trHeight w:val="641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>Сроки и этапы реализации подпр</w:t>
            </w:r>
            <w:r w:rsidRPr="002A6B98">
              <w:rPr>
                <w:sz w:val="24"/>
                <w:szCs w:val="24"/>
              </w:rPr>
              <w:t>о</w:t>
            </w:r>
            <w:r w:rsidRPr="002A6B9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A6B98">
              <w:rPr>
                <w:sz w:val="24"/>
                <w:szCs w:val="24"/>
              </w:rPr>
              <w:t xml:space="preserve"> год</w:t>
            </w:r>
          </w:p>
        </w:tc>
      </w:tr>
      <w:tr w:rsidR="00322D08" w:rsidRPr="002A6B98" w:rsidTr="00150364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t>Финансовое обеспечение подпрогра</w:t>
            </w:r>
            <w:r w:rsidRPr="002A6B98">
              <w:rPr>
                <w:sz w:val="24"/>
                <w:szCs w:val="24"/>
              </w:rPr>
              <w:t>м</w:t>
            </w:r>
            <w:r w:rsidRPr="002A6B98">
              <w:rPr>
                <w:sz w:val="24"/>
                <w:szCs w:val="24"/>
              </w:rPr>
              <w:t xml:space="preserve">мы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98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4 753,0 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  <w:p w:rsidR="00322D08" w:rsidRPr="00C77669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6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ОБ, ФБ: </w:t>
            </w:r>
            <w:r w:rsidRPr="00C77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113,6 </w:t>
            </w:r>
            <w:r w:rsidRPr="00C77669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7669">
              <w:rPr>
                <w:rFonts w:ascii="Times New Roman" w:hAnsi="Times New Roman"/>
                <w:b/>
                <w:sz w:val="24"/>
                <w:szCs w:val="24"/>
              </w:rPr>
              <w:t>руб., из них:</w:t>
            </w:r>
          </w:p>
          <w:p w:rsidR="00322D08" w:rsidRPr="00C77669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6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77669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113,6</w:t>
            </w:r>
            <w:r w:rsidRPr="00C77669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22D08" w:rsidRPr="00C77669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669">
              <w:rPr>
                <w:rFonts w:ascii="Times New Roman" w:hAnsi="Times New Roman"/>
                <w:b/>
                <w:sz w:val="24"/>
                <w:szCs w:val="24"/>
              </w:rPr>
              <w:t xml:space="preserve">МБ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4 639,4 </w:t>
            </w:r>
            <w:r w:rsidRPr="00C77669">
              <w:rPr>
                <w:rFonts w:ascii="Times New Roman" w:hAnsi="Times New Roman"/>
                <w:b/>
                <w:sz w:val="24"/>
                <w:szCs w:val="24"/>
              </w:rPr>
              <w:t>тыс. руб., из них:</w:t>
            </w:r>
          </w:p>
          <w:p w:rsidR="00322D08" w:rsidRPr="002A6B98" w:rsidRDefault="00322D08" w:rsidP="00150364">
            <w:pPr>
              <w:pStyle w:val="af2"/>
              <w:ind w:firstLine="350"/>
              <w:jc w:val="both"/>
              <w:rPr>
                <w:sz w:val="24"/>
                <w:szCs w:val="24"/>
              </w:rPr>
            </w:pPr>
            <w:r w:rsidRPr="002A6B9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4639,4  </w:t>
            </w:r>
            <w:r w:rsidRPr="002A6B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22D08" w:rsidRPr="002A6B98" w:rsidTr="00150364">
        <w:trPr>
          <w:trHeight w:val="524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2A6B98" w:rsidRDefault="00322D08" w:rsidP="00150364">
            <w:pPr>
              <w:rPr>
                <w:sz w:val="24"/>
                <w:szCs w:val="24"/>
              </w:rPr>
            </w:pPr>
            <w:r w:rsidRPr="002A6B98">
              <w:rPr>
                <w:sz w:val="24"/>
                <w:szCs w:val="24"/>
              </w:rPr>
              <w:lastRenderedPageBreak/>
              <w:t>Ожидаемые конечные результаты ре</w:t>
            </w:r>
            <w:r w:rsidRPr="002A6B98">
              <w:rPr>
                <w:sz w:val="24"/>
                <w:szCs w:val="24"/>
              </w:rPr>
              <w:t>а</w:t>
            </w:r>
            <w:r w:rsidRPr="002A6B98">
              <w:rPr>
                <w:sz w:val="24"/>
                <w:szCs w:val="24"/>
              </w:rPr>
              <w:t>лизации подпрограммы.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08" w:rsidRPr="006866F9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качественно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функций и полномочий, возложенных на органы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D08" w:rsidRPr="006866F9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и областных законов, нормативных правовых актов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D08" w:rsidRPr="006866F9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 и их взаимодействия с органами государственной власти, другими орган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местного самоуправления,  предприятиями, учреждениями, населением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D08" w:rsidRPr="006866F9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мун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2D08" w:rsidRPr="006866F9" w:rsidRDefault="00322D08" w:rsidP="00150364">
            <w:pPr>
              <w:pStyle w:val="af2"/>
              <w:ind w:firstLine="3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расходование бюджетных средств;</w:t>
            </w:r>
          </w:p>
          <w:p w:rsidR="00322D08" w:rsidRPr="002A6B98" w:rsidRDefault="00322D08" w:rsidP="00150364">
            <w:pPr>
              <w:pStyle w:val="af2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безопасных и комфортных условий труда сотрудников.</w:t>
            </w:r>
          </w:p>
        </w:tc>
      </w:tr>
    </w:tbl>
    <w:p w:rsidR="00322D08" w:rsidRDefault="00322D08" w:rsidP="00322D08">
      <w:pPr>
        <w:rPr>
          <w:b/>
          <w:sz w:val="6"/>
          <w:szCs w:val="6"/>
        </w:rPr>
      </w:pPr>
    </w:p>
    <w:p w:rsidR="00322D08" w:rsidRDefault="00322D08" w:rsidP="00322D08">
      <w:pPr>
        <w:rPr>
          <w:b/>
          <w:sz w:val="6"/>
          <w:szCs w:val="6"/>
        </w:rPr>
      </w:pPr>
    </w:p>
    <w:p w:rsidR="00322D08" w:rsidRDefault="00322D08" w:rsidP="00322D08">
      <w:pPr>
        <w:rPr>
          <w:b/>
          <w:sz w:val="6"/>
          <w:szCs w:val="6"/>
        </w:rPr>
      </w:pPr>
    </w:p>
    <w:p w:rsidR="00322D08" w:rsidRDefault="00322D08" w:rsidP="00322D08">
      <w:pPr>
        <w:rPr>
          <w:b/>
          <w:sz w:val="6"/>
          <w:szCs w:val="6"/>
        </w:rPr>
      </w:pPr>
    </w:p>
    <w:p w:rsidR="00322D08" w:rsidRDefault="00322D08" w:rsidP="00322D08">
      <w:pPr>
        <w:rPr>
          <w:b/>
          <w:sz w:val="6"/>
          <w:szCs w:val="6"/>
        </w:rPr>
      </w:pPr>
    </w:p>
    <w:p w:rsidR="00322D08" w:rsidRDefault="00322D08" w:rsidP="00322D08">
      <w:pPr>
        <w:rPr>
          <w:b/>
          <w:sz w:val="6"/>
          <w:szCs w:val="6"/>
        </w:rPr>
      </w:pPr>
    </w:p>
    <w:p w:rsidR="00322D08" w:rsidRDefault="00322D08" w:rsidP="00322D08">
      <w:pPr>
        <w:rPr>
          <w:b/>
          <w:sz w:val="6"/>
          <w:szCs w:val="6"/>
        </w:rPr>
      </w:pPr>
    </w:p>
    <w:p w:rsidR="00322D08" w:rsidRDefault="00322D08" w:rsidP="00322D0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4"/>
          <w:szCs w:val="24"/>
        </w:rPr>
      </w:pPr>
      <w:r w:rsidRPr="00723962">
        <w:rPr>
          <w:b/>
          <w:sz w:val="24"/>
          <w:szCs w:val="24"/>
        </w:rPr>
        <w:t>Характеристика проблемы, на решение которой направлена муниципальная подпрограмма</w:t>
      </w:r>
    </w:p>
    <w:p w:rsidR="00322D08" w:rsidRPr="00447A24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47A24">
        <w:rPr>
          <w:rFonts w:ascii="Times New Roman" w:hAnsi="Times New Roman"/>
          <w:sz w:val="24"/>
          <w:szCs w:val="24"/>
        </w:rPr>
        <w:t>Местное самоуправление составляет одну из основ конституционного строя Ро</w:t>
      </w:r>
      <w:r w:rsidRPr="00447A24">
        <w:rPr>
          <w:rFonts w:ascii="Times New Roman" w:hAnsi="Times New Roman"/>
          <w:sz w:val="24"/>
          <w:szCs w:val="24"/>
        </w:rPr>
        <w:t>с</w:t>
      </w:r>
      <w:r w:rsidRPr="00447A24">
        <w:rPr>
          <w:rFonts w:ascii="Times New Roman" w:hAnsi="Times New Roman"/>
          <w:sz w:val="24"/>
          <w:szCs w:val="24"/>
        </w:rPr>
        <w:t>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</w:t>
      </w:r>
      <w:r w:rsidRPr="00447A24">
        <w:rPr>
          <w:rFonts w:ascii="Times New Roman" w:hAnsi="Times New Roman"/>
          <w:sz w:val="24"/>
          <w:szCs w:val="24"/>
        </w:rPr>
        <w:t>т</w:t>
      </w:r>
      <w:r w:rsidRPr="00447A24">
        <w:rPr>
          <w:rFonts w:ascii="Times New Roman" w:hAnsi="Times New Roman"/>
          <w:sz w:val="24"/>
          <w:szCs w:val="24"/>
        </w:rPr>
        <w:t xml:space="preserve">венно и (или) через органы местного самоуправления. </w:t>
      </w:r>
    </w:p>
    <w:p w:rsidR="00322D08" w:rsidRPr="007406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40608">
        <w:rPr>
          <w:rFonts w:ascii="Times New Roman" w:hAnsi="Times New Roman"/>
          <w:sz w:val="24"/>
          <w:szCs w:val="24"/>
        </w:rPr>
        <w:t>Муниципальное образование сельское поселение Зареченск Кандалакшского ра</w:t>
      </w:r>
      <w:r w:rsidRPr="00740608">
        <w:rPr>
          <w:rFonts w:ascii="Times New Roman" w:hAnsi="Times New Roman"/>
          <w:sz w:val="24"/>
          <w:szCs w:val="24"/>
        </w:rPr>
        <w:t>й</w:t>
      </w:r>
      <w:r w:rsidRPr="00740608">
        <w:rPr>
          <w:rFonts w:ascii="Times New Roman" w:hAnsi="Times New Roman"/>
          <w:sz w:val="24"/>
          <w:szCs w:val="24"/>
        </w:rPr>
        <w:t>она наделено статусом сельского поселения, Законом Мурманской области от 02.12.2004 № 538-01-ЗМО «О статусе, наименованиях и составе территорий муниципального образ</w:t>
      </w:r>
      <w:r w:rsidRPr="00740608">
        <w:rPr>
          <w:rFonts w:ascii="Times New Roman" w:hAnsi="Times New Roman"/>
          <w:sz w:val="24"/>
          <w:szCs w:val="24"/>
        </w:rPr>
        <w:t>о</w:t>
      </w:r>
      <w:r w:rsidRPr="00740608">
        <w:rPr>
          <w:rFonts w:ascii="Times New Roman" w:hAnsi="Times New Roman"/>
          <w:sz w:val="24"/>
          <w:szCs w:val="24"/>
        </w:rPr>
        <w:t>вания Кандалакшский район и муниципальных образований, входящих в его состав».</w:t>
      </w:r>
    </w:p>
    <w:p w:rsidR="00322D08" w:rsidRPr="00740608" w:rsidRDefault="00322D08" w:rsidP="00322D08">
      <w:pPr>
        <w:ind w:firstLine="709"/>
        <w:jc w:val="both"/>
        <w:rPr>
          <w:sz w:val="24"/>
          <w:szCs w:val="24"/>
        </w:rPr>
      </w:pPr>
      <w:r w:rsidRPr="00740608">
        <w:rPr>
          <w:sz w:val="24"/>
          <w:szCs w:val="24"/>
        </w:rPr>
        <w:t>Вопросы местного значения муниципального района определены в статье 14 Фед</w:t>
      </w:r>
      <w:r w:rsidRPr="00740608">
        <w:rPr>
          <w:sz w:val="24"/>
          <w:szCs w:val="24"/>
        </w:rPr>
        <w:t>е</w:t>
      </w:r>
      <w:r w:rsidRPr="00740608">
        <w:rPr>
          <w:sz w:val="24"/>
          <w:szCs w:val="24"/>
        </w:rPr>
        <w:t>рального закона от 06.10.2003 № 131-ФЗ «Об общих принципах организации местного с</w:t>
      </w:r>
      <w:r w:rsidRPr="00740608">
        <w:rPr>
          <w:sz w:val="24"/>
          <w:szCs w:val="24"/>
        </w:rPr>
        <w:t>а</w:t>
      </w:r>
      <w:r w:rsidRPr="00740608">
        <w:rPr>
          <w:sz w:val="24"/>
          <w:szCs w:val="24"/>
        </w:rPr>
        <w:t>моуправления в Российской Федерации».</w:t>
      </w: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44F99">
        <w:rPr>
          <w:rFonts w:ascii="Times New Roman" w:hAnsi="Times New Roman"/>
          <w:sz w:val="24"/>
          <w:szCs w:val="24"/>
          <w:lang w:eastAsia="ru-RU"/>
        </w:rPr>
        <w:t xml:space="preserve">Деятельность органов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сельское поселение Зареченск </w:t>
      </w:r>
      <w:r w:rsidRPr="00344F99">
        <w:rPr>
          <w:rFonts w:ascii="Times New Roman" w:hAnsi="Times New Roman"/>
          <w:sz w:val="24"/>
          <w:szCs w:val="24"/>
          <w:lang w:eastAsia="ru-RU"/>
        </w:rPr>
        <w:t>Кандалакшск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344F99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44F99">
        <w:rPr>
          <w:rFonts w:ascii="Times New Roman" w:hAnsi="Times New Roman"/>
          <w:sz w:val="24"/>
          <w:szCs w:val="24"/>
          <w:lang w:eastAsia="ru-RU"/>
        </w:rPr>
        <w:t xml:space="preserve"> направлена на социально-экономическое развитие муниципал</w:t>
      </w:r>
      <w:r w:rsidRPr="00344F99">
        <w:rPr>
          <w:rFonts w:ascii="Times New Roman" w:hAnsi="Times New Roman"/>
          <w:sz w:val="24"/>
          <w:szCs w:val="24"/>
          <w:lang w:eastAsia="ru-RU"/>
        </w:rPr>
        <w:t>ь</w:t>
      </w:r>
      <w:r w:rsidRPr="00344F99">
        <w:rPr>
          <w:rFonts w:ascii="Times New Roman" w:hAnsi="Times New Roman"/>
          <w:sz w:val="24"/>
          <w:szCs w:val="24"/>
          <w:lang w:eastAsia="ru-RU"/>
        </w:rPr>
        <w:t xml:space="preserve">ного образования и повышение уровня жизни его населения, а также играет ключевую роль в оказании муниципальных услуг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сел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ское поселение Зареченск </w:t>
      </w:r>
      <w:r w:rsidRPr="00344F99">
        <w:rPr>
          <w:rFonts w:ascii="Times New Roman" w:hAnsi="Times New Roman"/>
          <w:sz w:val="24"/>
          <w:szCs w:val="24"/>
          <w:lang w:eastAsia="ru-RU"/>
        </w:rPr>
        <w:t>Кандалакшского района.</w:t>
      </w:r>
    </w:p>
    <w:p w:rsidR="00322D08" w:rsidRPr="00344F99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F99">
        <w:rPr>
          <w:rFonts w:ascii="Times New Roman" w:hAnsi="Times New Roman"/>
          <w:sz w:val="24"/>
          <w:szCs w:val="24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</w:t>
      </w:r>
      <w:r w:rsidRPr="00344F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Настоящая п</w:t>
      </w:r>
      <w:r w:rsidRPr="00344F99">
        <w:rPr>
          <w:rFonts w:ascii="Times New Roman" w:hAnsi="Times New Roman"/>
          <w:sz w:val="24"/>
          <w:szCs w:val="24"/>
          <w:lang w:eastAsia="ru-RU"/>
        </w:rPr>
        <w:t>одпрограмм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а разработана и ориентирована на </w:t>
      </w:r>
      <w:r w:rsidRPr="00344F99">
        <w:rPr>
          <w:rFonts w:ascii="Times New Roman" w:hAnsi="Times New Roman"/>
          <w:sz w:val="24"/>
          <w:szCs w:val="24"/>
          <w:lang w:eastAsia="ru-RU"/>
        </w:rPr>
        <w:t>созд</w:t>
      </w:r>
      <w:r w:rsidRPr="00344F99">
        <w:rPr>
          <w:rFonts w:ascii="Times New Roman" w:hAnsi="Times New Roman"/>
          <w:sz w:val="24"/>
          <w:szCs w:val="24"/>
          <w:lang w:eastAsia="ru-RU"/>
        </w:rPr>
        <w:t>а</w:t>
      </w:r>
      <w:r w:rsidRPr="00344F99">
        <w:rPr>
          <w:rFonts w:ascii="Times New Roman" w:hAnsi="Times New Roman"/>
          <w:sz w:val="24"/>
          <w:szCs w:val="24"/>
          <w:lang w:eastAsia="ru-RU"/>
        </w:rPr>
        <w:t>ние условий для повышения эффективности муниципального управления</w:t>
      </w:r>
      <w:r w:rsidRPr="004656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решению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просов местного значения, </w:t>
      </w:r>
      <w:r w:rsidRPr="00344F99">
        <w:rPr>
          <w:rFonts w:ascii="Times New Roman" w:hAnsi="Times New Roman"/>
          <w:sz w:val="24"/>
          <w:szCs w:val="24"/>
          <w:lang w:eastAsia="ru-RU"/>
        </w:rPr>
        <w:t>обеспечению потребностей граждан и общества в муниципал</w:t>
      </w:r>
      <w:r w:rsidRPr="00344F99">
        <w:rPr>
          <w:rFonts w:ascii="Times New Roman" w:hAnsi="Times New Roman"/>
          <w:sz w:val="24"/>
          <w:szCs w:val="24"/>
          <w:lang w:eastAsia="ru-RU"/>
        </w:rPr>
        <w:t>ь</w:t>
      </w:r>
      <w:r w:rsidRPr="00344F99">
        <w:rPr>
          <w:rFonts w:ascii="Times New Roman" w:hAnsi="Times New Roman"/>
          <w:sz w:val="24"/>
          <w:szCs w:val="24"/>
          <w:lang w:eastAsia="ru-RU"/>
        </w:rPr>
        <w:t>ных услугах, их доступности и качества, реализации долгосрочных приоритетов и целей социально-экономического развития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 и повышения уровня жизни его населения.</w:t>
      </w:r>
    </w:p>
    <w:p w:rsidR="00322D08" w:rsidRPr="00021A07" w:rsidRDefault="00322D08" w:rsidP="00322D08">
      <w:pPr>
        <w:pStyle w:val="af2"/>
        <w:ind w:firstLine="709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color w:val="1E1E1E"/>
          <w:sz w:val="24"/>
          <w:szCs w:val="24"/>
          <w:lang w:eastAsia="ru-RU"/>
        </w:rPr>
        <w:lastRenderedPageBreak/>
        <w:t>Реализация п</w:t>
      </w:r>
      <w:r w:rsidRPr="00344F99">
        <w:rPr>
          <w:rFonts w:ascii="Times New Roman" w:hAnsi="Times New Roman"/>
          <w:color w:val="1E1E1E"/>
          <w:sz w:val="24"/>
          <w:szCs w:val="24"/>
          <w:lang w:eastAsia="ru-RU"/>
        </w:rPr>
        <w:t>одпрограмм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ы</w:t>
      </w:r>
      <w:r w:rsidRPr="00344F9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осуществляется</w:t>
      </w:r>
      <w:r w:rsidRPr="00344F9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через комплекс мероприятий технич</w:t>
      </w:r>
      <w:r w:rsidRPr="00344F99">
        <w:rPr>
          <w:rFonts w:ascii="Times New Roman" w:hAnsi="Times New Roman"/>
          <w:color w:val="1E1E1E"/>
          <w:sz w:val="24"/>
          <w:szCs w:val="24"/>
          <w:lang w:eastAsia="ru-RU"/>
        </w:rPr>
        <w:t>е</w:t>
      </w:r>
      <w:r w:rsidRPr="00344F99">
        <w:rPr>
          <w:rFonts w:ascii="Times New Roman" w:hAnsi="Times New Roman"/>
          <w:color w:val="1E1E1E"/>
          <w:sz w:val="24"/>
          <w:szCs w:val="24"/>
          <w:lang w:eastAsia="ru-RU"/>
        </w:rPr>
        <w:t>ского и организационного характера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.</w:t>
      </w:r>
    </w:p>
    <w:p w:rsidR="00322D08" w:rsidRPr="00723962" w:rsidRDefault="00322D08" w:rsidP="00322D0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4"/>
          <w:szCs w:val="24"/>
        </w:rPr>
      </w:pPr>
      <w:r w:rsidRPr="00723962">
        <w:rPr>
          <w:b/>
          <w:sz w:val="24"/>
          <w:szCs w:val="24"/>
        </w:rPr>
        <w:t>Основные цели и задачи подпрограммы, целевые показатели (индикаторы) реализации подпрограммы</w:t>
      </w:r>
    </w:p>
    <w:p w:rsidR="00322D08" w:rsidRPr="003748DB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748DB">
        <w:rPr>
          <w:rFonts w:ascii="Times New Roman" w:hAnsi="Times New Roman"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п</w:t>
      </w:r>
      <w:r w:rsidRPr="003748DB">
        <w:rPr>
          <w:rFonts w:ascii="Times New Roman" w:hAnsi="Times New Roman"/>
          <w:sz w:val="24"/>
          <w:szCs w:val="24"/>
        </w:rPr>
        <w:t xml:space="preserve">одпрограммы является </w:t>
      </w:r>
      <w:r w:rsidRPr="003748DB">
        <w:rPr>
          <w:rFonts w:ascii="Times New Roman" w:hAnsi="Times New Roman"/>
          <w:sz w:val="24"/>
          <w:szCs w:val="24"/>
          <w:lang w:eastAsia="ru-RU"/>
        </w:rPr>
        <w:t>повышение эффективности муниципал</w:t>
      </w:r>
      <w:r w:rsidRPr="003748DB">
        <w:rPr>
          <w:rFonts w:ascii="Times New Roman" w:hAnsi="Times New Roman"/>
          <w:sz w:val="24"/>
          <w:szCs w:val="24"/>
          <w:lang w:eastAsia="ru-RU"/>
        </w:rPr>
        <w:t>ь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ного 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3748DB">
        <w:rPr>
          <w:rFonts w:ascii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значения, обеспечени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 потребностей граждан и общества в муниципальных услугах, их доступности и качества, реализаци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 долгосрочных приоритетов и целей социально-экономического развития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3748DB">
        <w:rPr>
          <w:rFonts w:ascii="Times New Roman" w:hAnsi="Times New Roman"/>
          <w:sz w:val="24"/>
          <w:szCs w:val="24"/>
          <w:lang w:eastAsia="ru-RU"/>
        </w:rPr>
        <w:t xml:space="preserve"> и повышения уровня жизни его населения.</w:t>
      </w:r>
      <w:r w:rsidRPr="003748DB">
        <w:rPr>
          <w:rFonts w:ascii="Times New Roman" w:hAnsi="Times New Roman"/>
          <w:sz w:val="24"/>
          <w:szCs w:val="24"/>
        </w:rPr>
        <w:t xml:space="preserve"> </w:t>
      </w:r>
    </w:p>
    <w:p w:rsidR="00322D08" w:rsidRPr="00E52664" w:rsidRDefault="00322D08" w:rsidP="00322D08">
      <w:pPr>
        <w:pStyle w:val="ConsPlusCel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22D08" w:rsidRPr="003748DB" w:rsidRDefault="00322D08" w:rsidP="00322D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DB">
        <w:rPr>
          <w:rFonts w:ascii="Times New Roman" w:hAnsi="Times New Roman" w:cs="Times New Roman"/>
          <w:sz w:val="24"/>
          <w:szCs w:val="24"/>
        </w:rPr>
        <w:t>Показатели эффективности достижения указанной цели:</w:t>
      </w:r>
    </w:p>
    <w:p w:rsidR="00322D08" w:rsidRPr="003748DB" w:rsidRDefault="00322D08" w:rsidP="00322D08">
      <w:pPr>
        <w:ind w:firstLine="709"/>
        <w:jc w:val="both"/>
        <w:rPr>
          <w:sz w:val="24"/>
          <w:szCs w:val="24"/>
        </w:rPr>
      </w:pPr>
      <w:r w:rsidRPr="003748DB">
        <w:rPr>
          <w:sz w:val="24"/>
          <w:szCs w:val="24"/>
        </w:rPr>
        <w:t>Исполнение планового годового объема бюджетных ассигнований вы</w:t>
      </w:r>
      <w:r>
        <w:rPr>
          <w:sz w:val="24"/>
          <w:szCs w:val="24"/>
        </w:rPr>
        <w:t>д</w:t>
      </w:r>
      <w:r w:rsidRPr="003748DB">
        <w:rPr>
          <w:sz w:val="24"/>
          <w:szCs w:val="24"/>
        </w:rPr>
        <w:t xml:space="preserve">еленных для обеспечения деятельности органов местного самоуправления </w:t>
      </w:r>
      <w:r>
        <w:rPr>
          <w:sz w:val="24"/>
          <w:szCs w:val="24"/>
        </w:rPr>
        <w:t>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сельское поселение Зареченск </w:t>
      </w:r>
      <w:r w:rsidRPr="003748DB">
        <w:rPr>
          <w:sz w:val="24"/>
          <w:szCs w:val="24"/>
        </w:rPr>
        <w:t>Кандалакшск</w:t>
      </w:r>
      <w:r>
        <w:rPr>
          <w:sz w:val="24"/>
          <w:szCs w:val="24"/>
        </w:rPr>
        <w:t>ого</w:t>
      </w:r>
      <w:r w:rsidRPr="003748D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748DB">
        <w:rPr>
          <w:sz w:val="24"/>
          <w:szCs w:val="24"/>
        </w:rPr>
        <w:t>.</w:t>
      </w:r>
    </w:p>
    <w:p w:rsidR="00322D08" w:rsidRPr="00E52664" w:rsidRDefault="00322D08" w:rsidP="00322D08">
      <w:pPr>
        <w:ind w:firstLine="709"/>
        <w:jc w:val="both"/>
        <w:rPr>
          <w:sz w:val="6"/>
          <w:szCs w:val="6"/>
        </w:rPr>
      </w:pPr>
    </w:p>
    <w:p w:rsidR="00322D08" w:rsidRPr="003748DB" w:rsidRDefault="00322D08" w:rsidP="00322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748DB">
        <w:rPr>
          <w:sz w:val="24"/>
          <w:szCs w:val="24"/>
        </w:rPr>
        <w:t>остижени</w:t>
      </w:r>
      <w:r>
        <w:rPr>
          <w:sz w:val="24"/>
          <w:szCs w:val="24"/>
        </w:rPr>
        <w:t>е</w:t>
      </w:r>
      <w:r w:rsidRPr="003748DB">
        <w:rPr>
          <w:sz w:val="24"/>
          <w:szCs w:val="24"/>
        </w:rPr>
        <w:t xml:space="preserve"> поставленной цели </w:t>
      </w:r>
      <w:r>
        <w:rPr>
          <w:sz w:val="24"/>
          <w:szCs w:val="24"/>
        </w:rPr>
        <w:t>подп</w:t>
      </w:r>
      <w:r w:rsidRPr="003748DB">
        <w:rPr>
          <w:sz w:val="24"/>
          <w:szCs w:val="24"/>
        </w:rPr>
        <w:t>рограммы предполагает решение следующ</w:t>
      </w:r>
      <w:r>
        <w:rPr>
          <w:sz w:val="24"/>
          <w:szCs w:val="24"/>
        </w:rPr>
        <w:t>ей</w:t>
      </w:r>
      <w:r w:rsidRPr="003748DB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3748DB">
        <w:rPr>
          <w:sz w:val="24"/>
          <w:szCs w:val="24"/>
        </w:rPr>
        <w:t>:</w:t>
      </w:r>
    </w:p>
    <w:p w:rsidR="00322D08" w:rsidRDefault="00322D08" w:rsidP="00322D08">
      <w:pPr>
        <w:ind w:firstLine="709"/>
        <w:jc w:val="both"/>
        <w:rPr>
          <w:sz w:val="24"/>
          <w:szCs w:val="24"/>
        </w:rPr>
      </w:pPr>
      <w:r w:rsidRPr="00DF2D5A">
        <w:rPr>
          <w:sz w:val="24"/>
          <w:szCs w:val="24"/>
        </w:rPr>
        <w:t>Создани</w:t>
      </w:r>
      <w:r>
        <w:rPr>
          <w:sz w:val="24"/>
          <w:szCs w:val="24"/>
        </w:rPr>
        <w:t>я</w:t>
      </w:r>
      <w:r w:rsidRPr="00DF2D5A">
        <w:rPr>
          <w:sz w:val="24"/>
          <w:szCs w:val="24"/>
        </w:rPr>
        <w:t xml:space="preserve"> условий для обеспечения эффективного муниципального управления</w:t>
      </w:r>
      <w:r>
        <w:rPr>
          <w:sz w:val="24"/>
          <w:szCs w:val="24"/>
        </w:rPr>
        <w:t xml:space="preserve">. </w:t>
      </w:r>
    </w:p>
    <w:p w:rsidR="00322D08" w:rsidRDefault="00322D08" w:rsidP="00322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поставленной задачи позволит:</w:t>
      </w:r>
    </w:p>
    <w:p w:rsidR="00322D08" w:rsidRPr="00EB36A4" w:rsidRDefault="00322D08" w:rsidP="00322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</w:t>
      </w:r>
      <w:r w:rsidRPr="00EB36A4">
        <w:rPr>
          <w:sz w:val="24"/>
          <w:szCs w:val="24"/>
        </w:rPr>
        <w:t>своевременно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и качественно</w:t>
      </w:r>
      <w:r>
        <w:rPr>
          <w:sz w:val="24"/>
          <w:szCs w:val="24"/>
        </w:rPr>
        <w:t xml:space="preserve">е </w:t>
      </w:r>
      <w:r w:rsidRPr="00EB36A4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EB36A4">
        <w:rPr>
          <w:sz w:val="24"/>
          <w:szCs w:val="24"/>
        </w:rPr>
        <w:t xml:space="preserve"> функций и полномочий, возложенных на органы местного самоуправления;</w:t>
      </w:r>
    </w:p>
    <w:p w:rsidR="00322D08" w:rsidRPr="00EB36A4" w:rsidRDefault="00322D08" w:rsidP="00322D08">
      <w:pPr>
        <w:ind w:firstLine="709"/>
        <w:jc w:val="both"/>
        <w:rPr>
          <w:sz w:val="24"/>
          <w:szCs w:val="24"/>
        </w:rPr>
      </w:pPr>
      <w:r w:rsidRPr="00EB36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обеспечить </w:t>
      </w:r>
      <w:r w:rsidRPr="00EB36A4">
        <w:rPr>
          <w:sz w:val="24"/>
          <w:szCs w:val="24"/>
        </w:rPr>
        <w:t>своевременно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ю</w:t>
      </w:r>
      <w:r w:rsidRPr="00EB36A4">
        <w:rPr>
          <w:sz w:val="24"/>
          <w:szCs w:val="24"/>
        </w:rPr>
        <w:t xml:space="preserve"> федеральных и областных законов, нормативных правовых актов органов местного самоуправления;</w:t>
      </w:r>
    </w:p>
    <w:p w:rsidR="00322D08" w:rsidRPr="00EB36A4" w:rsidRDefault="00322D08" w:rsidP="00322D08">
      <w:pPr>
        <w:ind w:firstLine="709"/>
        <w:jc w:val="both"/>
        <w:rPr>
          <w:sz w:val="24"/>
          <w:szCs w:val="24"/>
        </w:rPr>
      </w:pPr>
      <w:r w:rsidRPr="00EB36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обеспечить </w:t>
      </w:r>
      <w:r w:rsidRPr="00EB36A4">
        <w:rPr>
          <w:sz w:val="24"/>
          <w:szCs w:val="24"/>
        </w:rPr>
        <w:t>качественн</w:t>
      </w:r>
      <w:r>
        <w:rPr>
          <w:sz w:val="24"/>
          <w:szCs w:val="24"/>
        </w:rPr>
        <w:t>ую</w:t>
      </w:r>
      <w:r w:rsidRPr="00EB36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EB36A4">
        <w:rPr>
          <w:sz w:val="24"/>
          <w:szCs w:val="24"/>
        </w:rPr>
        <w:t xml:space="preserve"> работы органов местного самоуправления</w:t>
      </w:r>
      <w:r>
        <w:rPr>
          <w:sz w:val="24"/>
          <w:szCs w:val="24"/>
        </w:rPr>
        <w:t xml:space="preserve"> </w:t>
      </w:r>
      <w:r w:rsidRPr="00EB36A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B36A4">
        <w:rPr>
          <w:sz w:val="24"/>
          <w:szCs w:val="24"/>
        </w:rPr>
        <w:t>их взаимодействия с органами государственной власти,</w:t>
      </w:r>
      <w:r>
        <w:rPr>
          <w:sz w:val="24"/>
          <w:szCs w:val="24"/>
        </w:rPr>
        <w:t xml:space="preserve"> другими органами местного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моуправления, </w:t>
      </w:r>
      <w:r w:rsidRPr="00EB36A4">
        <w:rPr>
          <w:sz w:val="24"/>
          <w:szCs w:val="24"/>
        </w:rPr>
        <w:t xml:space="preserve"> предприятиями, учреждениями</w:t>
      </w:r>
      <w:r>
        <w:rPr>
          <w:sz w:val="24"/>
          <w:szCs w:val="24"/>
        </w:rPr>
        <w:t>, населением;</w:t>
      </w:r>
    </w:p>
    <w:p w:rsidR="00322D08" w:rsidRPr="00EB36A4" w:rsidRDefault="00322D08" w:rsidP="00322D08">
      <w:pPr>
        <w:ind w:firstLine="709"/>
        <w:jc w:val="both"/>
        <w:rPr>
          <w:sz w:val="24"/>
          <w:szCs w:val="24"/>
        </w:rPr>
      </w:pPr>
      <w:r w:rsidRPr="00EB36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обеспечить </w:t>
      </w:r>
      <w:r w:rsidRPr="00EB36A4">
        <w:rPr>
          <w:sz w:val="24"/>
          <w:szCs w:val="24"/>
        </w:rPr>
        <w:t>доступност</w:t>
      </w:r>
      <w:r>
        <w:rPr>
          <w:sz w:val="24"/>
          <w:szCs w:val="24"/>
        </w:rPr>
        <w:t>ь</w:t>
      </w:r>
      <w:r w:rsidRPr="00EB36A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B36A4">
        <w:rPr>
          <w:sz w:val="24"/>
          <w:szCs w:val="24"/>
        </w:rPr>
        <w:t>качеств</w:t>
      </w:r>
      <w:r>
        <w:rPr>
          <w:sz w:val="24"/>
          <w:szCs w:val="24"/>
        </w:rPr>
        <w:t>о</w:t>
      </w:r>
      <w:r w:rsidRPr="00EB36A4">
        <w:rPr>
          <w:sz w:val="24"/>
          <w:szCs w:val="24"/>
        </w:rPr>
        <w:t xml:space="preserve"> предоставления муниципальных услуг;</w:t>
      </w:r>
    </w:p>
    <w:p w:rsidR="00322D08" w:rsidRPr="00EB36A4" w:rsidRDefault="00322D08" w:rsidP="00322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эффективное расходование бюджетных средств;</w:t>
      </w:r>
    </w:p>
    <w:p w:rsidR="00322D08" w:rsidRDefault="00322D08" w:rsidP="00322D08">
      <w:pPr>
        <w:ind w:firstLine="709"/>
        <w:jc w:val="both"/>
        <w:rPr>
          <w:b/>
        </w:rPr>
      </w:pPr>
      <w:r w:rsidRPr="00EB36A4">
        <w:rPr>
          <w:sz w:val="24"/>
          <w:szCs w:val="24"/>
        </w:rPr>
        <w:t>- созда</w:t>
      </w:r>
      <w:r>
        <w:rPr>
          <w:sz w:val="24"/>
          <w:szCs w:val="24"/>
        </w:rPr>
        <w:t>ть</w:t>
      </w:r>
      <w:r w:rsidRPr="00EB36A4">
        <w:rPr>
          <w:sz w:val="24"/>
          <w:szCs w:val="24"/>
        </w:rPr>
        <w:t xml:space="preserve"> безопасны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и комфортны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EB36A4">
        <w:rPr>
          <w:sz w:val="24"/>
          <w:szCs w:val="24"/>
        </w:rPr>
        <w:t xml:space="preserve"> труда сотрудников</w:t>
      </w:r>
      <w:r>
        <w:rPr>
          <w:sz w:val="24"/>
          <w:szCs w:val="24"/>
        </w:rPr>
        <w:t>.</w:t>
      </w:r>
    </w:p>
    <w:p w:rsidR="00322D08" w:rsidRPr="00E52664" w:rsidRDefault="00322D08" w:rsidP="00322D08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</w:p>
    <w:p w:rsidR="00322D08" w:rsidRDefault="00322D08" w:rsidP="00322D08">
      <w:pPr>
        <w:pStyle w:val="ConsPlusTitle"/>
        <w:widowControl/>
        <w:ind w:firstLine="709"/>
        <w:jc w:val="both"/>
      </w:pPr>
      <w:r w:rsidRPr="003748DB">
        <w:rPr>
          <w:b w:val="0"/>
        </w:rPr>
        <w:t xml:space="preserve">Период реализации </w:t>
      </w:r>
      <w:r>
        <w:rPr>
          <w:b w:val="0"/>
        </w:rPr>
        <w:t>п</w:t>
      </w:r>
      <w:r w:rsidRPr="003748DB">
        <w:rPr>
          <w:b w:val="0"/>
        </w:rPr>
        <w:t>одпрограммы: 201</w:t>
      </w:r>
      <w:r>
        <w:rPr>
          <w:b w:val="0"/>
        </w:rPr>
        <w:t>6</w:t>
      </w:r>
      <w:r w:rsidRPr="003748DB">
        <w:rPr>
          <w:b w:val="0"/>
        </w:rPr>
        <w:t xml:space="preserve"> год.</w:t>
      </w:r>
    </w:p>
    <w:p w:rsidR="00322D08" w:rsidRDefault="00322D08" w:rsidP="00322D08">
      <w:pPr>
        <w:ind w:firstLine="709"/>
        <w:rPr>
          <w:sz w:val="24"/>
          <w:szCs w:val="24"/>
        </w:rPr>
      </w:pPr>
    </w:p>
    <w:p w:rsidR="00322D08" w:rsidRPr="003748DB" w:rsidRDefault="00322D08" w:rsidP="00322D08">
      <w:pPr>
        <w:ind w:firstLine="709"/>
        <w:rPr>
          <w:sz w:val="24"/>
          <w:szCs w:val="24"/>
        </w:rPr>
        <w:sectPr w:rsidR="00322D08" w:rsidRPr="0037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D08" w:rsidRDefault="00322D08" w:rsidP="00322D08">
      <w:pPr>
        <w:jc w:val="right"/>
        <w:rPr>
          <w:sz w:val="24"/>
          <w:szCs w:val="24"/>
        </w:rPr>
      </w:pPr>
      <w:r w:rsidRPr="00D61C43">
        <w:rPr>
          <w:sz w:val="24"/>
          <w:szCs w:val="24"/>
        </w:rPr>
        <w:lastRenderedPageBreak/>
        <w:t>Таблица № 1</w:t>
      </w:r>
    </w:p>
    <w:p w:rsidR="00322D08" w:rsidRDefault="00322D08" w:rsidP="00322D08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71A1F">
        <w:rPr>
          <w:rFonts w:ascii="Times New Roman" w:hAnsi="Times New Roman"/>
          <w:b/>
          <w:sz w:val="24"/>
          <w:szCs w:val="24"/>
        </w:rPr>
        <w:t>Основные целевые индикаторы и показатели эффективности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1A1F">
        <w:rPr>
          <w:rFonts w:ascii="Times New Roman" w:hAnsi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/>
          <w:b/>
          <w:sz w:val="24"/>
          <w:szCs w:val="24"/>
        </w:rPr>
        <w:t>подп</w:t>
      </w:r>
      <w:r w:rsidRPr="00C71A1F">
        <w:rPr>
          <w:rFonts w:ascii="Times New Roman" w:hAnsi="Times New Roman"/>
          <w:b/>
          <w:sz w:val="24"/>
          <w:szCs w:val="24"/>
        </w:rPr>
        <w:t>рограммы</w:t>
      </w:r>
    </w:p>
    <w:p w:rsidR="00322D08" w:rsidRPr="00C71A1F" w:rsidRDefault="00322D08" w:rsidP="00322D08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0"/>
        <w:gridCol w:w="6960"/>
        <w:gridCol w:w="8"/>
        <w:gridCol w:w="873"/>
        <w:gridCol w:w="1481"/>
        <w:gridCol w:w="8"/>
        <w:gridCol w:w="1187"/>
        <w:gridCol w:w="8"/>
        <w:gridCol w:w="1160"/>
        <w:gridCol w:w="8"/>
        <w:gridCol w:w="1410"/>
        <w:gridCol w:w="8"/>
      </w:tblGrid>
      <w:tr w:rsidR="00322D08" w:rsidRPr="00C36078" w:rsidTr="00150364">
        <w:trPr>
          <w:trHeight w:hRule="exact" w:val="422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  <w:r w:rsidRPr="00C80157">
              <w:rPr>
                <w:sz w:val="24"/>
                <w:szCs w:val="24"/>
              </w:rPr>
              <w:t>№ п/п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Цель, задачи и наименование целевых показателей (индикаторов)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Ед.</w:t>
            </w:r>
          </w:p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изм.</w:t>
            </w:r>
          </w:p>
        </w:tc>
        <w:tc>
          <w:tcPr>
            <w:tcW w:w="52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322D08" w:rsidRPr="00C36078" w:rsidTr="00150364">
        <w:trPr>
          <w:trHeight w:hRule="exact" w:val="712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07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6078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0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Г оды реализации программы (по</w:t>
            </w:r>
            <w:r w:rsidRPr="00C36078">
              <w:rPr>
                <w:sz w:val="24"/>
                <w:szCs w:val="24"/>
              </w:rPr>
              <w:t>д</w:t>
            </w:r>
            <w:r w:rsidRPr="00C36078">
              <w:rPr>
                <w:sz w:val="24"/>
                <w:szCs w:val="24"/>
              </w:rPr>
              <w:t>программы)</w:t>
            </w:r>
          </w:p>
        </w:tc>
      </w:tr>
      <w:tr w:rsidR="00322D08" w:rsidRPr="00C36078" w:rsidTr="00150364">
        <w:trPr>
          <w:trHeight w:hRule="exact" w:val="489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</w:tr>
      <w:tr w:rsidR="00322D08" w:rsidRPr="00C36078" w:rsidTr="00150364">
        <w:trPr>
          <w:trHeight w:hRule="exact" w:val="254"/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4</w:t>
            </w:r>
          </w:p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5</w:t>
            </w:r>
          </w:p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 w:rsidRPr="00C36078">
              <w:rPr>
                <w:sz w:val="24"/>
                <w:szCs w:val="24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D08" w:rsidRPr="00C36078" w:rsidTr="00150364">
        <w:trPr>
          <w:trHeight w:hRule="exact" w:val="1301"/>
          <w:jc w:val="center"/>
        </w:trPr>
        <w:tc>
          <w:tcPr>
            <w:tcW w:w="137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ind w:right="101"/>
              <w:jc w:val="both"/>
              <w:rPr>
                <w:b/>
                <w:sz w:val="24"/>
                <w:szCs w:val="24"/>
              </w:rPr>
            </w:pPr>
            <w:r w:rsidRPr="00C36078">
              <w:rPr>
                <w:b/>
                <w:sz w:val="24"/>
                <w:szCs w:val="24"/>
              </w:rPr>
              <w:t xml:space="preserve">Цель: </w:t>
            </w:r>
            <w:r w:rsidRPr="00344F99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</w:t>
            </w:r>
            <w:r w:rsidRPr="00344F99">
              <w:rPr>
                <w:sz w:val="24"/>
                <w:szCs w:val="24"/>
              </w:rPr>
              <w:t xml:space="preserve"> эффективности муниципального управления</w:t>
            </w:r>
            <w:r>
              <w:rPr>
                <w:sz w:val="24"/>
                <w:szCs w:val="24"/>
              </w:rPr>
              <w:t xml:space="preserve"> при решении вопросов местного значения, </w:t>
            </w:r>
            <w:r w:rsidRPr="00344F99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 xml:space="preserve">ие </w:t>
            </w:r>
            <w:r w:rsidRPr="00344F99">
              <w:rPr>
                <w:sz w:val="24"/>
                <w:szCs w:val="24"/>
              </w:rPr>
              <w:t>потребн</w:t>
            </w:r>
            <w:r w:rsidRPr="00344F99">
              <w:rPr>
                <w:sz w:val="24"/>
                <w:szCs w:val="24"/>
              </w:rPr>
              <w:t>о</w:t>
            </w:r>
            <w:r w:rsidRPr="00344F99">
              <w:rPr>
                <w:sz w:val="24"/>
                <w:szCs w:val="24"/>
              </w:rPr>
              <w:t>стей граждан и общества в муниципальных услугах, их доступности и качества, реализаци</w:t>
            </w:r>
            <w:r>
              <w:rPr>
                <w:sz w:val="24"/>
                <w:szCs w:val="24"/>
              </w:rPr>
              <w:t>я</w:t>
            </w:r>
            <w:r w:rsidRPr="00344F99">
              <w:rPr>
                <w:sz w:val="24"/>
                <w:szCs w:val="24"/>
              </w:rPr>
              <w:t xml:space="preserve"> долгосрочных приоритетов и целей с</w:t>
            </w:r>
            <w:r w:rsidRPr="00344F99">
              <w:rPr>
                <w:sz w:val="24"/>
                <w:szCs w:val="24"/>
              </w:rPr>
              <w:t>о</w:t>
            </w:r>
            <w:r w:rsidRPr="00344F99">
              <w:rPr>
                <w:sz w:val="24"/>
                <w:szCs w:val="24"/>
              </w:rPr>
              <w:t>циально-экономического развития муниципального</w:t>
            </w:r>
            <w:r>
              <w:rPr>
                <w:sz w:val="24"/>
                <w:szCs w:val="24"/>
              </w:rPr>
              <w:t xml:space="preserve"> образования и повышения уровня жизни его населения.</w:t>
            </w:r>
          </w:p>
        </w:tc>
      </w:tr>
      <w:tr w:rsidR="00322D08" w:rsidRPr="00C36078" w:rsidTr="00150364">
        <w:trPr>
          <w:trHeight w:hRule="exact" w:val="1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C80157" w:rsidRDefault="00322D08" w:rsidP="00150364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80157" w:rsidRDefault="00322D08" w:rsidP="00150364">
            <w:pPr>
              <w:ind w:right="124"/>
              <w:jc w:val="both"/>
              <w:rPr>
                <w:sz w:val="24"/>
                <w:szCs w:val="24"/>
              </w:rPr>
            </w:pPr>
            <w:r w:rsidRPr="00C80157">
              <w:rPr>
                <w:sz w:val="24"/>
                <w:szCs w:val="24"/>
              </w:rPr>
              <w:t>Показатель (индикатор)</w:t>
            </w:r>
            <w:r>
              <w:rPr>
                <w:sz w:val="24"/>
                <w:szCs w:val="24"/>
              </w:rPr>
              <w:t>:</w:t>
            </w:r>
            <w:r w:rsidRPr="00C80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80157">
              <w:rPr>
                <w:sz w:val="24"/>
                <w:szCs w:val="24"/>
              </w:rPr>
              <w:t>сполнение планового годового объема бюджетных ассигнований вы</w:t>
            </w:r>
            <w:r>
              <w:rPr>
                <w:sz w:val="24"/>
                <w:szCs w:val="24"/>
              </w:rPr>
              <w:t>д</w:t>
            </w:r>
            <w:r w:rsidRPr="00C80157">
              <w:rPr>
                <w:sz w:val="24"/>
                <w:szCs w:val="24"/>
              </w:rPr>
              <w:t>еленных для обеспечения деятел</w:t>
            </w:r>
            <w:r w:rsidRPr="00C80157">
              <w:rPr>
                <w:sz w:val="24"/>
                <w:szCs w:val="24"/>
              </w:rPr>
              <w:t>ь</w:t>
            </w:r>
            <w:r w:rsidRPr="00C80157">
              <w:rPr>
                <w:sz w:val="24"/>
                <w:szCs w:val="24"/>
              </w:rPr>
              <w:t>ности органов местного самоуправления Кандалакшский</w:t>
            </w:r>
            <w:r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  <w:r w:rsidRPr="009B2D26">
              <w:rPr>
                <w:color w:val="000000"/>
                <w:sz w:val="16"/>
                <w:szCs w:val="16"/>
              </w:rPr>
              <w:t>в % к год</w:t>
            </w:r>
            <w:r w:rsidRPr="009B2D26">
              <w:rPr>
                <w:color w:val="000000"/>
                <w:sz w:val="16"/>
                <w:szCs w:val="16"/>
              </w:rPr>
              <w:t>о</w:t>
            </w:r>
            <w:r w:rsidRPr="009B2D26">
              <w:rPr>
                <w:color w:val="000000"/>
                <w:sz w:val="16"/>
                <w:szCs w:val="16"/>
              </w:rPr>
              <w:t>вому назн</w:t>
            </w:r>
            <w:r w:rsidRPr="009B2D26">
              <w:rPr>
                <w:color w:val="000000"/>
                <w:sz w:val="16"/>
                <w:szCs w:val="16"/>
              </w:rPr>
              <w:t>а</w:t>
            </w:r>
            <w:r w:rsidRPr="009B2D26">
              <w:rPr>
                <w:color w:val="000000"/>
                <w:sz w:val="16"/>
                <w:szCs w:val="16"/>
              </w:rPr>
              <w:t>чению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80157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</w:tr>
      <w:tr w:rsidR="00322D08" w:rsidRPr="00C36078" w:rsidTr="00150364">
        <w:trPr>
          <w:trHeight w:hRule="exact" w:val="7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rPr>
                <w:sz w:val="24"/>
                <w:szCs w:val="24"/>
              </w:rPr>
            </w:pPr>
            <w:r w:rsidRPr="00C80157">
              <w:rPr>
                <w:sz w:val="24"/>
                <w:szCs w:val="24"/>
              </w:rPr>
              <w:t>1</w:t>
            </w:r>
          </w:p>
        </w:tc>
        <w:tc>
          <w:tcPr>
            <w:tcW w:w="13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B11C8F" w:rsidRDefault="00322D08" w:rsidP="00150364">
            <w:pPr>
              <w:ind w:right="101"/>
              <w:jc w:val="both"/>
              <w:rPr>
                <w:sz w:val="24"/>
                <w:szCs w:val="24"/>
              </w:rPr>
            </w:pPr>
            <w:r w:rsidRPr="00B11C8F">
              <w:rPr>
                <w:b/>
                <w:sz w:val="24"/>
                <w:szCs w:val="24"/>
              </w:rPr>
              <w:t xml:space="preserve">Задача: </w:t>
            </w:r>
            <w:r w:rsidRPr="00B11C8F">
              <w:rPr>
                <w:sz w:val="24"/>
                <w:szCs w:val="24"/>
              </w:rPr>
              <w:t>Создания условий для обеспечения эффективного муниципального управления.</w:t>
            </w:r>
          </w:p>
        </w:tc>
      </w:tr>
      <w:tr w:rsidR="00322D08" w:rsidRPr="00C36078" w:rsidTr="00150364">
        <w:trPr>
          <w:gridAfter w:val="1"/>
          <w:wAfter w:w="8" w:type="dxa"/>
          <w:trHeight w:hRule="exact" w:val="23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80157" w:rsidRDefault="00322D08" w:rsidP="00150364">
            <w:pPr>
              <w:rPr>
                <w:sz w:val="24"/>
                <w:szCs w:val="24"/>
              </w:rPr>
            </w:pPr>
            <w:r w:rsidRPr="00C80157">
              <w:rPr>
                <w:sz w:val="24"/>
                <w:szCs w:val="24"/>
              </w:rPr>
              <w:t>1.1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pStyle w:val="af2"/>
              <w:ind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57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/>
                <w:sz w:val="24"/>
                <w:szCs w:val="24"/>
              </w:rPr>
              <w:t>: соблюдение норматива расходов на оплату труда депутатов, выборных должностных лиц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моуправления, осуществляющих свои полномочия на постоянной основе, муниципальных служащих и содержание органов местн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самоуправления муниципального образования сельское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Зареченск Кандалакшского района, установленного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новлением  Правительства Мурманской области</w:t>
            </w:r>
          </w:p>
          <w:p w:rsidR="00322D08" w:rsidRDefault="00322D08" w:rsidP="00150364">
            <w:pPr>
              <w:pStyle w:val="af2"/>
              <w:ind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D08" w:rsidRDefault="00322D08" w:rsidP="00150364">
            <w:pPr>
              <w:pStyle w:val="af2"/>
              <w:ind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D08" w:rsidRPr="00C80157" w:rsidRDefault="00322D08" w:rsidP="00150364">
            <w:pPr>
              <w:pStyle w:val="af2"/>
              <w:ind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  <w:r w:rsidRPr="00C80157">
              <w:rPr>
                <w:sz w:val="24"/>
                <w:szCs w:val="24"/>
              </w:rPr>
              <w:t>да - 1, нет – 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  <w:r w:rsidRPr="00C80157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  <w:r w:rsidRPr="00C80157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80157" w:rsidRDefault="00322D08" w:rsidP="00150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D08" w:rsidRDefault="00322D08" w:rsidP="00322D08">
      <w:pPr>
        <w:rPr>
          <w:sz w:val="24"/>
          <w:szCs w:val="24"/>
        </w:rPr>
        <w:sectPr w:rsidR="00322D08" w:rsidSect="006E50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2D08" w:rsidRDefault="00322D08" w:rsidP="00322D08">
      <w:pPr>
        <w:jc w:val="right"/>
        <w:rPr>
          <w:i/>
          <w:iCs/>
          <w:sz w:val="24"/>
          <w:szCs w:val="24"/>
        </w:rPr>
      </w:pPr>
      <w:r w:rsidRPr="00D61C43">
        <w:rPr>
          <w:sz w:val="24"/>
          <w:szCs w:val="24"/>
        </w:rPr>
        <w:lastRenderedPageBreak/>
        <w:t xml:space="preserve">Таблица № </w:t>
      </w:r>
      <w:r w:rsidRPr="00D61C43">
        <w:rPr>
          <w:i/>
          <w:iCs/>
          <w:sz w:val="24"/>
          <w:szCs w:val="24"/>
        </w:rPr>
        <w:t>2</w:t>
      </w:r>
    </w:p>
    <w:p w:rsidR="00322D08" w:rsidRPr="00B237FC" w:rsidRDefault="00322D08" w:rsidP="00322D08">
      <w:pPr>
        <w:jc w:val="center"/>
        <w:rPr>
          <w:b/>
          <w:sz w:val="24"/>
          <w:szCs w:val="24"/>
        </w:rPr>
      </w:pPr>
      <w:r w:rsidRPr="00B237FC">
        <w:rPr>
          <w:b/>
          <w:sz w:val="24"/>
          <w:szCs w:val="24"/>
        </w:rPr>
        <w:t xml:space="preserve">Перечень основных </w:t>
      </w:r>
      <w:r>
        <w:rPr>
          <w:b/>
          <w:sz w:val="24"/>
          <w:szCs w:val="24"/>
        </w:rPr>
        <w:t>под</w:t>
      </w:r>
      <w:r w:rsidRPr="00B237FC">
        <w:rPr>
          <w:b/>
          <w:sz w:val="24"/>
          <w:szCs w:val="24"/>
        </w:rPr>
        <w:t>программных мероприятий</w:t>
      </w:r>
    </w:p>
    <w:tbl>
      <w:tblPr>
        <w:tblOverlap w:val="never"/>
        <w:tblW w:w="1601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8"/>
        <w:gridCol w:w="4258"/>
        <w:gridCol w:w="2301"/>
        <w:gridCol w:w="1576"/>
        <w:gridCol w:w="2126"/>
        <w:gridCol w:w="1199"/>
        <w:gridCol w:w="1253"/>
        <w:gridCol w:w="1262"/>
        <w:gridCol w:w="1245"/>
      </w:tblGrid>
      <w:tr w:rsidR="00322D08" w:rsidRPr="00C36078" w:rsidTr="00150364">
        <w:trPr>
          <w:trHeight w:hRule="exact" w:val="678"/>
          <w:tblHeader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  <w:r w:rsidRPr="00C36078">
              <w:rPr>
                <w:b/>
                <w:bCs/>
              </w:rPr>
              <w:t>№</w:t>
            </w:r>
          </w:p>
          <w:p w:rsidR="00322D08" w:rsidRPr="00C36078" w:rsidRDefault="00322D08" w:rsidP="00150364">
            <w:pPr>
              <w:jc w:val="center"/>
            </w:pPr>
            <w:r w:rsidRPr="00C36078">
              <w:rPr>
                <w:b/>
                <w:bCs/>
              </w:rPr>
              <w:t>п/п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b/>
              </w:rPr>
            </w:pPr>
            <w:r w:rsidRPr="00C36078">
              <w:rPr>
                <w:b/>
              </w:rPr>
              <w:t>Цель, задачи, основные мероприятия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b/>
              </w:rPr>
            </w:pPr>
            <w:r w:rsidRPr="00C36078">
              <w:rPr>
                <w:b/>
                <w:bCs/>
              </w:rPr>
              <w:t>Исполнитель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C4BC8">
              <w:rPr>
                <w:rFonts w:ascii="Times New Roman" w:hAnsi="Times New Roman"/>
                <w:b/>
              </w:rPr>
              <w:t>Срок исполн</w:t>
            </w:r>
            <w:r w:rsidRPr="007C4BC8">
              <w:rPr>
                <w:rFonts w:ascii="Times New Roman" w:hAnsi="Times New Roman"/>
                <w:b/>
              </w:rPr>
              <w:t>е</w:t>
            </w:r>
            <w:r w:rsidRPr="007C4BC8">
              <w:rPr>
                <w:rFonts w:ascii="Times New Roman" w:hAnsi="Times New Roman"/>
                <w:b/>
              </w:rPr>
              <w:t>ния</w:t>
            </w:r>
          </w:p>
          <w:p w:rsidR="00322D08" w:rsidRPr="007C4BC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C4BC8">
              <w:rPr>
                <w:rFonts w:ascii="Times New Roman" w:hAnsi="Times New Roman"/>
                <w:b/>
              </w:rPr>
              <w:t xml:space="preserve"> (по годам)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C36078">
              <w:rPr>
                <w:rFonts w:ascii="Times New Roman" w:hAnsi="Times New Roman"/>
                <w:b/>
              </w:rPr>
              <w:t>Источники</w:t>
            </w:r>
          </w:p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C36078">
              <w:rPr>
                <w:rFonts w:ascii="Times New Roman" w:hAnsi="Times New Roman"/>
                <w:b/>
              </w:rPr>
              <w:t>финансирования</w:t>
            </w:r>
          </w:p>
          <w:p w:rsidR="00322D08" w:rsidRPr="00C36078" w:rsidRDefault="00322D08" w:rsidP="00150364">
            <w:pPr>
              <w:pStyle w:val="af2"/>
              <w:jc w:val="center"/>
              <w:rPr>
                <w:b/>
              </w:rPr>
            </w:pPr>
            <w:r w:rsidRPr="00C36078">
              <w:rPr>
                <w:rFonts w:ascii="Times New Roman" w:hAnsi="Times New Roman"/>
                <w:b/>
              </w:rPr>
              <w:t>&lt;*&gt;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C36078">
              <w:rPr>
                <w:rFonts w:ascii="Times New Roman" w:hAnsi="Times New Roman"/>
                <w:b/>
              </w:rPr>
              <w:t>Объемы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6078">
              <w:rPr>
                <w:rFonts w:ascii="Times New Roman" w:hAnsi="Times New Roman"/>
                <w:b/>
              </w:rPr>
              <w:t>финансирования</w:t>
            </w:r>
            <w:r w:rsidRPr="00C36078">
              <w:rPr>
                <w:rFonts w:ascii="Times New Roman" w:hAnsi="Times New Roman"/>
                <w:b/>
                <w:bCs/>
              </w:rPr>
              <w:t xml:space="preserve"> по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36078">
              <w:rPr>
                <w:rFonts w:ascii="Times New Roman" w:hAnsi="Times New Roman"/>
                <w:b/>
              </w:rPr>
              <w:t>источникам</w:t>
            </w:r>
          </w:p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C36078">
              <w:rPr>
                <w:rFonts w:ascii="Times New Roman" w:hAnsi="Times New Roman"/>
                <w:b/>
                <w:bCs/>
              </w:rPr>
              <w:t>(тыс.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36078">
              <w:rPr>
                <w:rFonts w:ascii="Times New Roman" w:hAnsi="Times New Roman"/>
                <w:b/>
                <w:bCs/>
              </w:rPr>
              <w:t>руб.)</w:t>
            </w:r>
          </w:p>
        </w:tc>
      </w:tr>
      <w:tr w:rsidR="00322D08" w:rsidRPr="00C36078" w:rsidTr="00150364">
        <w:trPr>
          <w:trHeight w:hRule="exact" w:val="250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2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  <w:r w:rsidRPr="00C36078">
              <w:rPr>
                <w:b/>
                <w:bCs/>
              </w:rPr>
              <w:t>всего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  <w:r w:rsidRPr="00C36078">
              <w:rPr>
                <w:b/>
                <w:bCs/>
              </w:rPr>
              <w:t>в т.</w:t>
            </w:r>
            <w:r>
              <w:rPr>
                <w:b/>
                <w:bCs/>
              </w:rPr>
              <w:t xml:space="preserve"> </w:t>
            </w:r>
            <w:r w:rsidRPr="00C36078">
              <w:rPr>
                <w:b/>
                <w:bCs/>
              </w:rPr>
              <w:t>ч. по годам</w:t>
            </w:r>
          </w:p>
        </w:tc>
      </w:tr>
      <w:tr w:rsidR="00322D08" w:rsidRPr="00C36078" w:rsidTr="00150364">
        <w:trPr>
          <w:trHeight w:hRule="exact" w:val="308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2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b/>
              </w:rPr>
            </w:pPr>
            <w:r w:rsidRPr="00C36078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jc w:val="center"/>
              <w:rPr>
                <w:b/>
              </w:rPr>
            </w:pPr>
          </w:p>
        </w:tc>
      </w:tr>
      <w:tr w:rsidR="00322D08" w:rsidRPr="00C36078" w:rsidTr="00150364">
        <w:trPr>
          <w:trHeight w:hRule="exact" w:val="9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360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607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муниципального управления,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решении вопросов местного значения, </w:t>
            </w: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</w:t>
            </w: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потребностей граждан и общества в муниципальных услугах, их доступности и качества, реализаци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долгосрочных приоритетов и целей социально-экономического разв</w:t>
            </w: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44F99">
              <w:rPr>
                <w:rFonts w:ascii="Times New Roman" w:hAnsi="Times New Roman"/>
                <w:sz w:val="24"/>
                <w:szCs w:val="24"/>
                <w:lang w:eastAsia="ru-RU"/>
              </w:rPr>
              <w:t>тия муниципального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и повышения уровня жизни его населения.</w:t>
            </w:r>
          </w:p>
        </w:tc>
      </w:tr>
      <w:tr w:rsidR="00322D08" w:rsidRPr="00C36078" w:rsidTr="00150364">
        <w:trPr>
          <w:trHeight w:hRule="exact" w:val="42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Default="00322D08" w:rsidP="001503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80157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A4209C">
              <w:rPr>
                <w:rFonts w:ascii="Times New Roman" w:hAnsi="Times New Roman"/>
                <w:sz w:val="24"/>
                <w:szCs w:val="24"/>
              </w:rPr>
              <w:t>создания условий для обеспечения эффективного муниципального управления.</w:t>
            </w:r>
          </w:p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val="638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DD6EDE" w:rsidRDefault="00322D08" w:rsidP="00150364">
            <w:pPr>
              <w:pStyle w:val="af2"/>
              <w:ind w:right="69"/>
              <w:rPr>
                <w:rFonts w:ascii="Times New Roman" w:hAnsi="Times New Roman"/>
              </w:rPr>
            </w:pPr>
            <w:r w:rsidRPr="000A5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A5413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 функций и задач, находящихся в ведении</w:t>
            </w:r>
            <w:r w:rsidRPr="000A54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371E">
              <w:rPr>
                <w:rFonts w:ascii="Times New Roman" w:hAnsi="Times New Roman"/>
                <w:sz w:val="20"/>
                <w:szCs w:val="20"/>
              </w:rPr>
              <w:t>дминистрации мун</w:t>
            </w:r>
            <w:r w:rsidRPr="001F371E">
              <w:rPr>
                <w:rFonts w:ascii="Times New Roman" w:hAnsi="Times New Roman"/>
                <w:sz w:val="20"/>
                <w:szCs w:val="20"/>
              </w:rPr>
              <w:t>и</w:t>
            </w:r>
            <w:r w:rsidRPr="001F371E">
              <w:rPr>
                <w:rFonts w:ascii="Times New Roman" w:hAnsi="Times New Roman"/>
                <w:sz w:val="20"/>
                <w:szCs w:val="20"/>
              </w:rPr>
              <w:t>ципального образования сельское поселение Зареченск Кандалакшского района</w:t>
            </w:r>
            <w:r w:rsidRPr="000A541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напра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ленных на реализацию полномочий по решению вопросов местного значения (в том числе 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ходы на выплату заработной платы, начислений на оплату труда, услуг связи и др.)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DD6EDE" w:rsidRDefault="00322D08" w:rsidP="00150364">
            <w:pPr>
              <w:pStyle w:val="af2"/>
              <w:ind w:left="194"/>
              <w:rPr>
                <w:rFonts w:ascii="Times New Roman" w:hAnsi="Times New Roman"/>
              </w:rPr>
            </w:pPr>
            <w:r w:rsidRPr="00DD6EDE">
              <w:rPr>
                <w:rFonts w:ascii="Times New Roman" w:hAnsi="Times New Roman"/>
              </w:rPr>
              <w:t>Администрация муниципального обр</w:t>
            </w:r>
            <w:r w:rsidRPr="00DD6EDE">
              <w:rPr>
                <w:rFonts w:ascii="Times New Roman" w:hAnsi="Times New Roman"/>
              </w:rPr>
              <w:t>а</w:t>
            </w:r>
            <w:r w:rsidRPr="00DD6EDE">
              <w:rPr>
                <w:rFonts w:ascii="Times New Roman" w:hAnsi="Times New Roman"/>
              </w:rPr>
              <w:t xml:space="preserve">зования </w:t>
            </w:r>
            <w:r>
              <w:rPr>
                <w:rFonts w:ascii="Times New Roman" w:hAnsi="Times New Roman"/>
              </w:rPr>
              <w:t>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селение Зареченск </w:t>
            </w:r>
            <w:r w:rsidRPr="00DD6EDE">
              <w:rPr>
                <w:rFonts w:ascii="Times New Roman" w:hAnsi="Times New Roman"/>
              </w:rPr>
              <w:t>Кандалакшск</w:t>
            </w:r>
            <w:r>
              <w:rPr>
                <w:rFonts w:ascii="Times New Roman" w:hAnsi="Times New Roman"/>
              </w:rPr>
              <w:t>ого</w:t>
            </w:r>
            <w:r w:rsidRPr="00DD6EDE">
              <w:rPr>
                <w:rFonts w:ascii="Times New Roman" w:hAnsi="Times New Roman"/>
              </w:rPr>
              <w:t xml:space="preserve"> ра</w:t>
            </w:r>
            <w:r w:rsidRPr="00DD6EDE">
              <w:rPr>
                <w:rFonts w:ascii="Times New Roman" w:hAnsi="Times New Roman"/>
              </w:rPr>
              <w:t>й</w:t>
            </w:r>
            <w:r w:rsidRPr="00DD6EDE"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</w:rPr>
              <w:t>а</w:t>
            </w:r>
            <w:r w:rsidRPr="00DD6E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C3607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4  477,4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4  477,4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hRule="exact" w:val="1236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ind w:right="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Итого за счет всех и</w:t>
            </w: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точников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F2669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669">
              <w:rPr>
                <w:rFonts w:ascii="Times New Roman" w:hAnsi="Times New Roman"/>
                <w:b/>
                <w:sz w:val="20"/>
                <w:szCs w:val="20"/>
              </w:rPr>
              <w:t>4  477,4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6758D2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669">
              <w:rPr>
                <w:rFonts w:ascii="Times New Roman" w:hAnsi="Times New Roman"/>
                <w:b/>
                <w:sz w:val="20"/>
                <w:szCs w:val="20"/>
              </w:rPr>
              <w:t>4  477,4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9F31AA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9F31AA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2D08" w:rsidRPr="00C36078" w:rsidTr="00150364">
        <w:trPr>
          <w:trHeight w:val="512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DD6EDE" w:rsidRDefault="00322D08" w:rsidP="00150364">
            <w:pPr>
              <w:pStyle w:val="af2"/>
              <w:ind w:right="69"/>
              <w:rPr>
                <w:rFonts w:ascii="Times New Roman" w:hAnsi="Times New Roman"/>
              </w:rPr>
            </w:pPr>
            <w:r w:rsidRPr="000A5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A5413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 функций и задач 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циалиста военно-учетного стола на осуществл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первичного воинского учета на территор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ях, где отсутствуют военные комиссариаты  (в том числе расходы на выплату заработной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ты, начислений на оплату труда, услуг связи и др.)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DD6EDE" w:rsidRDefault="00322D08" w:rsidP="00150364">
            <w:pPr>
              <w:pStyle w:val="af2"/>
              <w:ind w:left="194"/>
              <w:rPr>
                <w:rFonts w:ascii="Times New Roman" w:hAnsi="Times New Roman"/>
              </w:rPr>
            </w:pPr>
            <w:r w:rsidRPr="00DD6EDE">
              <w:rPr>
                <w:rFonts w:ascii="Times New Roman" w:hAnsi="Times New Roman"/>
              </w:rPr>
              <w:t>Администрация муниципального обр</w:t>
            </w:r>
            <w:r w:rsidRPr="00DD6EDE">
              <w:rPr>
                <w:rFonts w:ascii="Times New Roman" w:hAnsi="Times New Roman"/>
              </w:rPr>
              <w:t>а</w:t>
            </w:r>
            <w:r w:rsidRPr="00DD6EDE">
              <w:rPr>
                <w:rFonts w:ascii="Times New Roman" w:hAnsi="Times New Roman"/>
              </w:rPr>
              <w:t xml:space="preserve">зования </w:t>
            </w:r>
            <w:r>
              <w:rPr>
                <w:rFonts w:ascii="Times New Roman" w:hAnsi="Times New Roman"/>
              </w:rPr>
              <w:t>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селение Зареченск </w:t>
            </w:r>
            <w:r w:rsidRPr="00DD6EDE">
              <w:rPr>
                <w:rFonts w:ascii="Times New Roman" w:hAnsi="Times New Roman"/>
              </w:rPr>
              <w:t>Кандалакшск</w:t>
            </w:r>
            <w:r>
              <w:rPr>
                <w:rFonts w:ascii="Times New Roman" w:hAnsi="Times New Roman"/>
              </w:rPr>
              <w:t>ого</w:t>
            </w:r>
            <w:r w:rsidRPr="00DD6EDE">
              <w:rPr>
                <w:rFonts w:ascii="Times New Roman" w:hAnsi="Times New Roman"/>
              </w:rPr>
              <w:t xml:space="preserve"> ра</w:t>
            </w:r>
            <w:r w:rsidRPr="00DD6EDE">
              <w:rPr>
                <w:rFonts w:ascii="Times New Roman" w:hAnsi="Times New Roman"/>
              </w:rPr>
              <w:t>й</w:t>
            </w:r>
            <w:r w:rsidRPr="00DD6EDE"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C3607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hRule="exact" w:val="1106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ind w:right="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Итого за счет всех и</w:t>
            </w: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точников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9F31AA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9F31AA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9F31AA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9F31AA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val="62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253567" w:rsidRDefault="00322D08" w:rsidP="00150364">
            <w:pPr>
              <w:pStyle w:val="af2"/>
              <w:ind w:right="69"/>
              <w:jc w:val="both"/>
              <w:rPr>
                <w:rFonts w:ascii="Times New Roman" w:hAnsi="Times New Roman"/>
              </w:rPr>
            </w:pPr>
            <w:r w:rsidRPr="000A5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A5413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 предоставления ме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бюджетных трансфертов на осуществление ча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 полномочий по решению вопросов местного значения в соответствии с заключенными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глашениями в области гражданской обороны и защиты населения и территории поселений от чрезвычайных  ситуаций природного и техн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генного характера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253567" w:rsidRDefault="00322D08" w:rsidP="00150364">
            <w:pPr>
              <w:pStyle w:val="af2"/>
              <w:ind w:left="194"/>
              <w:rPr>
                <w:rFonts w:ascii="Times New Roman" w:hAnsi="Times New Roman"/>
              </w:rPr>
            </w:pPr>
            <w:r w:rsidRPr="00DD6EDE">
              <w:rPr>
                <w:rFonts w:ascii="Times New Roman" w:hAnsi="Times New Roman"/>
              </w:rPr>
              <w:t>Администрация муниципального обр</w:t>
            </w:r>
            <w:r w:rsidRPr="00DD6EDE">
              <w:rPr>
                <w:rFonts w:ascii="Times New Roman" w:hAnsi="Times New Roman"/>
              </w:rPr>
              <w:t>а</w:t>
            </w:r>
            <w:r w:rsidRPr="00DD6EDE">
              <w:rPr>
                <w:rFonts w:ascii="Times New Roman" w:hAnsi="Times New Roman"/>
              </w:rPr>
              <w:t xml:space="preserve">зования </w:t>
            </w:r>
            <w:r>
              <w:rPr>
                <w:rFonts w:ascii="Times New Roman" w:hAnsi="Times New Roman"/>
              </w:rPr>
              <w:t>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селение Зареченск </w:t>
            </w:r>
            <w:r w:rsidRPr="00DD6EDE">
              <w:rPr>
                <w:rFonts w:ascii="Times New Roman" w:hAnsi="Times New Roman"/>
              </w:rPr>
              <w:t>Кандалакшск</w:t>
            </w:r>
            <w:r>
              <w:rPr>
                <w:rFonts w:ascii="Times New Roman" w:hAnsi="Times New Roman"/>
              </w:rPr>
              <w:t>ого</w:t>
            </w:r>
            <w:r w:rsidRPr="00DD6EDE">
              <w:rPr>
                <w:rFonts w:ascii="Times New Roman" w:hAnsi="Times New Roman"/>
              </w:rPr>
              <w:t xml:space="preserve"> ра</w:t>
            </w:r>
            <w:r w:rsidRPr="00DD6EDE">
              <w:rPr>
                <w:rFonts w:ascii="Times New Roman" w:hAnsi="Times New Roman"/>
              </w:rPr>
              <w:t>й</w:t>
            </w:r>
            <w:r w:rsidRPr="00DD6EDE"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hRule="exact" w:val="1554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ind w:right="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Итого за счет всех и</w:t>
            </w: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точников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745D1B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745D1B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745D1B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745D1B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val="102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0A5413" w:rsidRDefault="00322D08" w:rsidP="00150364">
            <w:pPr>
              <w:pStyle w:val="af2"/>
              <w:ind w:right="69"/>
              <w:rPr>
                <w:rFonts w:ascii="Times New Roman" w:hAnsi="Times New Roman"/>
                <w:sz w:val="20"/>
                <w:szCs w:val="20"/>
              </w:rPr>
            </w:pPr>
            <w:r w:rsidRPr="000A5413">
              <w:rPr>
                <w:rFonts w:ascii="Times New Roman" w:hAnsi="Times New Roman"/>
                <w:sz w:val="20"/>
                <w:szCs w:val="20"/>
              </w:rPr>
              <w:t xml:space="preserve"> 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 функций и задач на проведение аварийно-восстановительных работ по ликвидации последствий стихийных бедс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вий и других чрезвычайных ситуаций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253567" w:rsidRDefault="00322D08" w:rsidP="00150364">
            <w:pPr>
              <w:pStyle w:val="af2"/>
              <w:ind w:left="194"/>
              <w:rPr>
                <w:rFonts w:ascii="Times New Roman" w:hAnsi="Times New Roman"/>
                <w:sz w:val="20"/>
                <w:szCs w:val="20"/>
              </w:rPr>
            </w:pPr>
            <w:r w:rsidRPr="00DD6EDE">
              <w:rPr>
                <w:rFonts w:ascii="Times New Roman" w:hAnsi="Times New Roman"/>
              </w:rPr>
              <w:t>Администрация муниципального обр</w:t>
            </w:r>
            <w:r w:rsidRPr="00DD6EDE">
              <w:rPr>
                <w:rFonts w:ascii="Times New Roman" w:hAnsi="Times New Roman"/>
              </w:rPr>
              <w:t>а</w:t>
            </w:r>
            <w:r w:rsidRPr="00DD6EDE">
              <w:rPr>
                <w:rFonts w:ascii="Times New Roman" w:hAnsi="Times New Roman"/>
              </w:rPr>
              <w:t xml:space="preserve">зования </w:t>
            </w:r>
            <w:r>
              <w:rPr>
                <w:rFonts w:ascii="Times New Roman" w:hAnsi="Times New Roman"/>
              </w:rPr>
              <w:t>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селение Зареченск </w:t>
            </w:r>
            <w:r w:rsidRPr="00DD6EDE">
              <w:rPr>
                <w:rFonts w:ascii="Times New Roman" w:hAnsi="Times New Roman"/>
              </w:rPr>
              <w:lastRenderedPageBreak/>
              <w:t>Кандалакшск</w:t>
            </w:r>
            <w:r>
              <w:rPr>
                <w:rFonts w:ascii="Times New Roman" w:hAnsi="Times New Roman"/>
              </w:rPr>
              <w:t>ого</w:t>
            </w:r>
            <w:r w:rsidRPr="00DD6EDE">
              <w:rPr>
                <w:rFonts w:ascii="Times New Roman" w:hAnsi="Times New Roman"/>
              </w:rPr>
              <w:t xml:space="preserve"> ра</w:t>
            </w:r>
            <w:r w:rsidRPr="00DD6EDE">
              <w:rPr>
                <w:rFonts w:ascii="Times New Roman" w:hAnsi="Times New Roman"/>
              </w:rPr>
              <w:t>й</w:t>
            </w:r>
            <w:r w:rsidRPr="00DD6EDE"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C3607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hRule="exact" w:val="1008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0A5413" w:rsidRDefault="00322D08" w:rsidP="00150364">
            <w:pPr>
              <w:pStyle w:val="af2"/>
              <w:ind w:right="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Итого за счет всех и</w:t>
            </w: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точников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9C34B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9C34B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D08" w:rsidRPr="00745D1B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D08" w:rsidRPr="00745D1B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hRule="exact" w:val="41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36078">
              <w:rPr>
                <w:rFonts w:ascii="Times New Roman" w:hAnsi="Times New Roman"/>
                <w:b/>
                <w:sz w:val="20"/>
                <w:szCs w:val="20"/>
              </w:rPr>
              <w:t>Всего финансирование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776B04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4 753,0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D08" w:rsidRPr="00776B04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4 753,0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hRule="exact" w:val="42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36078">
              <w:rPr>
                <w:rFonts w:ascii="Times New Roman" w:hAnsi="Times New Roman"/>
                <w:sz w:val="20"/>
                <w:szCs w:val="20"/>
              </w:rPr>
              <w:t>в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078">
              <w:rPr>
                <w:rFonts w:ascii="Times New Roman" w:hAnsi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078">
              <w:rPr>
                <w:rFonts w:ascii="Times New Roman" w:hAnsi="Times New Roman"/>
                <w:sz w:val="20"/>
                <w:szCs w:val="20"/>
              </w:rPr>
              <w:t>по источникам: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hRule="exact" w:val="42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D08" w:rsidRPr="00C36078" w:rsidTr="00150364">
        <w:trPr>
          <w:trHeight w:hRule="exact" w:val="42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D08" w:rsidRPr="00C3607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Default="00322D08" w:rsidP="0015036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местный </w:t>
            </w:r>
            <w:r w:rsidRPr="00C3607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C3607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776B04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Pr="00776B04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D0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D08" w:rsidRDefault="00322D08" w:rsidP="0015036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2D08" w:rsidRDefault="00322D08" w:rsidP="00322D08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p w:rsidR="00322D08" w:rsidRPr="00D7109F" w:rsidRDefault="00322D08" w:rsidP="00322D0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4"/>
          <w:szCs w:val="24"/>
        </w:rPr>
      </w:pPr>
      <w:r w:rsidRPr="00D7109F">
        <w:rPr>
          <w:b/>
          <w:sz w:val="24"/>
          <w:szCs w:val="24"/>
        </w:rPr>
        <w:t>Обоснование ресурсного обеспечения подпрограммы</w:t>
      </w: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B57D2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подп</w:t>
      </w:r>
      <w:r w:rsidRPr="00DB57D2">
        <w:rPr>
          <w:rFonts w:ascii="Times New Roman" w:hAnsi="Times New Roman"/>
          <w:sz w:val="24"/>
          <w:szCs w:val="24"/>
        </w:rPr>
        <w:t xml:space="preserve">рограммы   составляет –  </w:t>
      </w:r>
      <w:r>
        <w:rPr>
          <w:rFonts w:ascii="Times New Roman" w:hAnsi="Times New Roman"/>
          <w:b/>
          <w:sz w:val="20"/>
          <w:szCs w:val="20"/>
        </w:rPr>
        <w:t xml:space="preserve">4 753,0 </w:t>
      </w:r>
      <w:r w:rsidRPr="00101347">
        <w:rPr>
          <w:rFonts w:ascii="Times New Roman" w:hAnsi="Times New Roman"/>
          <w:sz w:val="24"/>
          <w:szCs w:val="24"/>
        </w:rPr>
        <w:t>тыс. руб.,</w:t>
      </w:r>
      <w:r w:rsidRPr="00AF4DBE">
        <w:rPr>
          <w:rFonts w:ascii="Times New Roman" w:hAnsi="Times New Roman"/>
          <w:sz w:val="24"/>
          <w:szCs w:val="24"/>
        </w:rPr>
        <w:t xml:space="preserve"> в том числе:</w:t>
      </w:r>
    </w:p>
    <w:p w:rsidR="00322D08" w:rsidRPr="00C77669" w:rsidRDefault="00322D08" w:rsidP="00322D0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C77669">
        <w:rPr>
          <w:rFonts w:ascii="Times New Roman" w:hAnsi="Times New Roman"/>
          <w:sz w:val="24"/>
          <w:szCs w:val="24"/>
        </w:rPr>
        <w:t xml:space="preserve">- за счет средств областного, федерального бюджета – </w:t>
      </w:r>
      <w:r w:rsidRPr="00575D5A">
        <w:rPr>
          <w:rFonts w:ascii="Times New Roman" w:hAnsi="Times New Roman"/>
          <w:b/>
          <w:sz w:val="24"/>
          <w:szCs w:val="24"/>
        </w:rPr>
        <w:t>113,6</w:t>
      </w:r>
      <w:r w:rsidRPr="00C7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669">
        <w:rPr>
          <w:rFonts w:ascii="Times New Roman" w:hAnsi="Times New Roman"/>
          <w:sz w:val="24"/>
          <w:szCs w:val="24"/>
        </w:rPr>
        <w:t>руб.;</w:t>
      </w: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B57D2">
        <w:rPr>
          <w:rFonts w:ascii="Times New Roman" w:hAnsi="Times New Roman"/>
          <w:sz w:val="24"/>
          <w:szCs w:val="24"/>
        </w:rPr>
        <w:t xml:space="preserve">- 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DB57D2">
        <w:rPr>
          <w:rFonts w:ascii="Times New Roman" w:hAnsi="Times New Roman"/>
          <w:sz w:val="24"/>
          <w:szCs w:val="24"/>
        </w:rPr>
        <w:t xml:space="preserve"> бюджета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5A">
        <w:rPr>
          <w:rFonts w:ascii="Times New Roman" w:hAnsi="Times New Roman"/>
          <w:b/>
          <w:sz w:val="20"/>
          <w:szCs w:val="20"/>
        </w:rPr>
        <w:t>4 639,4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7D2">
        <w:rPr>
          <w:rFonts w:ascii="Times New Roman" w:hAnsi="Times New Roman"/>
          <w:sz w:val="24"/>
          <w:szCs w:val="24"/>
        </w:rPr>
        <w:t>ыс. руб.</w:t>
      </w: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2945" w:type="dxa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6"/>
        <w:gridCol w:w="6389"/>
      </w:tblGrid>
      <w:tr w:rsidR="00322D08" w:rsidRPr="00C36078" w:rsidTr="00150364">
        <w:trPr>
          <w:trHeight w:val="333"/>
        </w:trPr>
        <w:tc>
          <w:tcPr>
            <w:tcW w:w="6556" w:type="dxa"/>
          </w:tcPr>
          <w:p w:rsidR="00322D08" w:rsidRPr="00C36078" w:rsidRDefault="00322D08" w:rsidP="00150364">
            <w:pPr>
              <w:rPr>
                <w:bCs/>
                <w:sz w:val="24"/>
                <w:szCs w:val="24"/>
              </w:rPr>
            </w:pPr>
            <w:r w:rsidRPr="00C36078">
              <w:rPr>
                <w:bCs/>
                <w:sz w:val="24"/>
                <w:szCs w:val="24"/>
              </w:rPr>
              <w:t xml:space="preserve">Источник </w:t>
            </w:r>
          </w:p>
        </w:tc>
        <w:tc>
          <w:tcPr>
            <w:tcW w:w="6389" w:type="dxa"/>
          </w:tcPr>
          <w:p w:rsidR="00322D08" w:rsidRPr="00C36078" w:rsidRDefault="00322D08" w:rsidP="00150364">
            <w:pPr>
              <w:jc w:val="center"/>
              <w:rPr>
                <w:b/>
                <w:bCs/>
                <w:sz w:val="24"/>
                <w:szCs w:val="24"/>
              </w:rPr>
            </w:pPr>
            <w:r w:rsidRPr="00C3607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C3607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22D08" w:rsidRPr="00C36078" w:rsidTr="00150364">
        <w:trPr>
          <w:trHeight w:val="312"/>
        </w:trPr>
        <w:tc>
          <w:tcPr>
            <w:tcW w:w="6556" w:type="dxa"/>
          </w:tcPr>
          <w:p w:rsidR="00322D08" w:rsidRPr="00C36078" w:rsidRDefault="00322D08" w:rsidP="00150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C3607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6389" w:type="dxa"/>
          </w:tcPr>
          <w:p w:rsidR="00322D08" w:rsidRPr="00C36078" w:rsidRDefault="00322D08" w:rsidP="00150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113,6</w:t>
            </w:r>
          </w:p>
        </w:tc>
      </w:tr>
      <w:tr w:rsidR="00322D08" w:rsidRPr="00C36078" w:rsidTr="00150364">
        <w:trPr>
          <w:trHeight w:val="333"/>
        </w:trPr>
        <w:tc>
          <w:tcPr>
            <w:tcW w:w="6556" w:type="dxa"/>
          </w:tcPr>
          <w:p w:rsidR="00322D08" w:rsidRPr="00AC01C7" w:rsidRDefault="00322D08" w:rsidP="00150364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Местный</w:t>
            </w:r>
            <w:r w:rsidRPr="00C36078">
              <w:rPr>
                <w:bCs/>
                <w:sz w:val="24"/>
                <w:szCs w:val="24"/>
              </w:rPr>
              <w:t xml:space="preserve">  бюджет</w:t>
            </w:r>
            <w:r w:rsidRPr="00AC01C7">
              <w:rPr>
                <w:bCs/>
              </w:rPr>
              <w:t xml:space="preserve"> </w:t>
            </w:r>
          </w:p>
        </w:tc>
        <w:tc>
          <w:tcPr>
            <w:tcW w:w="6389" w:type="dxa"/>
            <w:vAlign w:val="center"/>
          </w:tcPr>
          <w:p w:rsidR="00322D08" w:rsidRDefault="00322D08" w:rsidP="00150364">
            <w:pPr>
              <w:jc w:val="center"/>
              <w:rPr>
                <w:bCs/>
                <w:sz w:val="24"/>
                <w:szCs w:val="24"/>
              </w:rPr>
            </w:pPr>
            <w:r>
              <w:t>4 639,4</w:t>
            </w:r>
          </w:p>
        </w:tc>
      </w:tr>
      <w:tr w:rsidR="00322D08" w:rsidRPr="00C36078" w:rsidTr="00150364">
        <w:trPr>
          <w:trHeight w:val="333"/>
        </w:trPr>
        <w:tc>
          <w:tcPr>
            <w:tcW w:w="6556" w:type="dxa"/>
          </w:tcPr>
          <w:p w:rsidR="00322D08" w:rsidRPr="00C36078" w:rsidRDefault="00322D08" w:rsidP="00150364">
            <w:pPr>
              <w:rPr>
                <w:b/>
                <w:bCs/>
                <w:sz w:val="24"/>
                <w:szCs w:val="24"/>
              </w:rPr>
            </w:pPr>
            <w:r w:rsidRPr="00C360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89" w:type="dxa"/>
          </w:tcPr>
          <w:p w:rsidR="00322D08" w:rsidRPr="00C36078" w:rsidRDefault="00322D08" w:rsidP="00150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4 753,0</w:t>
            </w:r>
          </w:p>
        </w:tc>
      </w:tr>
    </w:tbl>
    <w:p w:rsidR="00322D08" w:rsidRPr="00DC1D67" w:rsidRDefault="00322D08" w:rsidP="00322D08">
      <w:pPr>
        <w:rPr>
          <w:sz w:val="24"/>
          <w:szCs w:val="24"/>
        </w:rPr>
        <w:sectPr w:rsidR="00322D08" w:rsidRPr="00DC1D67" w:rsidSect="006E507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322D08" w:rsidRDefault="00322D08" w:rsidP="00322D08">
      <w:pPr>
        <w:pStyle w:val="ConsPlusTitle"/>
        <w:widowControl/>
        <w:jc w:val="both"/>
        <w:rPr>
          <w:b w:val="0"/>
        </w:rPr>
      </w:pPr>
    </w:p>
    <w:p w:rsidR="00322D08" w:rsidRPr="00D7109F" w:rsidRDefault="00322D08" w:rsidP="00322D0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4"/>
          <w:szCs w:val="24"/>
        </w:rPr>
      </w:pPr>
      <w:r w:rsidRPr="00D7109F">
        <w:rPr>
          <w:b/>
          <w:sz w:val="24"/>
          <w:szCs w:val="24"/>
        </w:rPr>
        <w:t>Механизм реализации подпрограммы</w:t>
      </w: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A6B98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A6B98">
        <w:rPr>
          <w:rFonts w:ascii="Times New Roman" w:hAnsi="Times New Roman"/>
          <w:sz w:val="24"/>
          <w:szCs w:val="24"/>
        </w:rPr>
        <w:t>одпрограммы</w:t>
      </w:r>
      <w:r>
        <w:rPr>
          <w:rFonts w:ascii="Times New Roman" w:hAnsi="Times New Roman"/>
          <w:sz w:val="24"/>
          <w:szCs w:val="24"/>
        </w:rPr>
        <w:t>: администрация муниципального образования сельское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Зареченск Кандалакшского района.</w:t>
      </w:r>
      <w:r w:rsidRPr="00874681">
        <w:rPr>
          <w:rFonts w:ascii="Times New Roman" w:hAnsi="Times New Roman"/>
          <w:sz w:val="24"/>
          <w:szCs w:val="24"/>
        </w:rPr>
        <w:t xml:space="preserve"> </w:t>
      </w: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74681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финансов и бухгалтерского учета администрации муниципального образования сельское поселение Зареченск Кандалакшского района </w:t>
      </w:r>
      <w:r w:rsidRPr="00874681">
        <w:rPr>
          <w:rFonts w:ascii="Times New Roman" w:hAnsi="Times New Roman"/>
          <w:sz w:val="24"/>
          <w:szCs w:val="24"/>
        </w:rPr>
        <w:t>осуществляет мониторинг и оценку эффективности реализации  подпрограммы, обеспечивает своевременную корректировку подпр</w:t>
      </w:r>
      <w:r w:rsidRPr="00874681">
        <w:rPr>
          <w:rFonts w:ascii="Times New Roman" w:hAnsi="Times New Roman"/>
          <w:sz w:val="24"/>
          <w:szCs w:val="24"/>
        </w:rPr>
        <w:t>о</w:t>
      </w:r>
      <w:r w:rsidRPr="00874681">
        <w:rPr>
          <w:rFonts w:ascii="Times New Roman" w:hAnsi="Times New Roman"/>
          <w:sz w:val="24"/>
          <w:szCs w:val="24"/>
        </w:rPr>
        <w:t>граммы.</w:t>
      </w:r>
    </w:p>
    <w:p w:rsidR="00322D08" w:rsidRPr="00874681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74681">
        <w:rPr>
          <w:rFonts w:ascii="Times New Roman" w:hAnsi="Times New Roman"/>
          <w:sz w:val="24"/>
          <w:szCs w:val="24"/>
        </w:rPr>
        <w:t>Исполнител</w:t>
      </w:r>
      <w:r>
        <w:rPr>
          <w:rFonts w:ascii="Times New Roman" w:hAnsi="Times New Roman"/>
          <w:sz w:val="24"/>
          <w:szCs w:val="24"/>
        </w:rPr>
        <w:t>ь</w:t>
      </w:r>
      <w:r w:rsidRPr="00874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874681">
        <w:rPr>
          <w:rFonts w:ascii="Times New Roman" w:hAnsi="Times New Roman"/>
          <w:sz w:val="24"/>
          <w:szCs w:val="24"/>
        </w:rPr>
        <w:t>:</w:t>
      </w:r>
    </w:p>
    <w:p w:rsidR="00322D08" w:rsidRPr="00A45A70" w:rsidRDefault="00322D08" w:rsidP="00322D08">
      <w:pPr>
        <w:pStyle w:val="ConsPlusNormal"/>
        <w:ind w:right="7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5A70">
        <w:rPr>
          <w:rFonts w:ascii="Times New Roman" w:hAnsi="Times New Roman" w:cs="Times New Roman"/>
          <w:sz w:val="24"/>
          <w:szCs w:val="24"/>
        </w:rPr>
        <w:t xml:space="preserve">-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Зареченск </w:t>
      </w:r>
      <w:r w:rsidRPr="00A45A70">
        <w:rPr>
          <w:rFonts w:ascii="Times New Roman" w:hAnsi="Times New Roman" w:cs="Times New Roman"/>
          <w:sz w:val="24"/>
          <w:szCs w:val="24"/>
        </w:rPr>
        <w:t>Канд</w:t>
      </w:r>
      <w:r w:rsidRPr="00A45A70">
        <w:rPr>
          <w:rFonts w:ascii="Times New Roman" w:hAnsi="Times New Roman" w:cs="Times New Roman"/>
          <w:sz w:val="24"/>
          <w:szCs w:val="24"/>
        </w:rPr>
        <w:t>а</w:t>
      </w:r>
      <w:r w:rsidRPr="00A45A70">
        <w:rPr>
          <w:rFonts w:ascii="Times New Roman" w:hAnsi="Times New Roman" w:cs="Times New Roman"/>
          <w:sz w:val="24"/>
          <w:szCs w:val="24"/>
        </w:rPr>
        <w:t>лакшск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5A7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A70">
        <w:rPr>
          <w:rFonts w:ascii="Times New Roman" w:hAnsi="Times New Roman" w:cs="Times New Roman"/>
          <w:sz w:val="24"/>
          <w:szCs w:val="24"/>
        </w:rPr>
        <w:t>;</w:t>
      </w: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подпрограммы своевременно и в полном объеме предоставляет сведения о ходе реализации мероприятий подпрограммы, предоставляет сведения необходимые для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дения оценки эффективности реализации.</w:t>
      </w:r>
    </w:p>
    <w:p w:rsidR="00322D08" w:rsidRPr="00C067C7" w:rsidRDefault="00322D08" w:rsidP="00322D08">
      <w:pPr>
        <w:pStyle w:val="ConsPlusTitle"/>
        <w:widowControl/>
        <w:ind w:firstLine="709"/>
        <w:jc w:val="both"/>
        <w:rPr>
          <w:b w:val="0"/>
        </w:rPr>
      </w:pPr>
      <w:r w:rsidRPr="00732582">
        <w:rPr>
          <w:b w:val="0"/>
        </w:rPr>
        <w:t xml:space="preserve">Реализация </w:t>
      </w:r>
      <w:r>
        <w:rPr>
          <w:b w:val="0"/>
        </w:rPr>
        <w:t>п</w:t>
      </w:r>
      <w:r w:rsidRPr="00732582">
        <w:rPr>
          <w:b w:val="0"/>
        </w:rPr>
        <w:t>одпрограммы осуществляется в соответствии с перечнем мероприятий</w:t>
      </w:r>
      <w:r>
        <w:rPr>
          <w:b w:val="0"/>
        </w:rPr>
        <w:t xml:space="preserve"> по</w:t>
      </w:r>
      <w:r>
        <w:rPr>
          <w:b w:val="0"/>
        </w:rPr>
        <w:t>д</w:t>
      </w:r>
      <w:r>
        <w:rPr>
          <w:b w:val="0"/>
        </w:rPr>
        <w:t>программы</w:t>
      </w:r>
      <w:r w:rsidRPr="00732582">
        <w:rPr>
          <w:b w:val="0"/>
        </w:rPr>
        <w:t>, разработанных  в соответствии с определенн</w:t>
      </w:r>
      <w:r>
        <w:rPr>
          <w:b w:val="0"/>
        </w:rPr>
        <w:t>ой</w:t>
      </w:r>
      <w:r w:rsidRPr="00732582">
        <w:rPr>
          <w:b w:val="0"/>
        </w:rPr>
        <w:t xml:space="preserve"> задач</w:t>
      </w:r>
      <w:r>
        <w:rPr>
          <w:b w:val="0"/>
        </w:rPr>
        <w:t>ей</w:t>
      </w:r>
      <w:r w:rsidRPr="00732582">
        <w:rPr>
          <w:b w:val="0"/>
        </w:rPr>
        <w:t xml:space="preserve"> </w:t>
      </w:r>
      <w:r>
        <w:rPr>
          <w:b w:val="0"/>
        </w:rPr>
        <w:t>п</w:t>
      </w:r>
      <w:r w:rsidRPr="00C067C7">
        <w:rPr>
          <w:b w:val="0"/>
        </w:rPr>
        <w:t>одпрограммы</w:t>
      </w:r>
      <w:r>
        <w:rPr>
          <w:b w:val="0"/>
        </w:rPr>
        <w:t>.</w:t>
      </w:r>
    </w:p>
    <w:p w:rsidR="00322D08" w:rsidRPr="00232565" w:rsidRDefault="00322D08" w:rsidP="00322D08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2D08" w:rsidRPr="00723962" w:rsidRDefault="00322D08" w:rsidP="00322D08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4"/>
          <w:szCs w:val="24"/>
        </w:rPr>
      </w:pPr>
      <w:r w:rsidRPr="00723962">
        <w:rPr>
          <w:b/>
          <w:sz w:val="24"/>
          <w:szCs w:val="24"/>
        </w:rPr>
        <w:t xml:space="preserve">Оценка эффективности </w:t>
      </w:r>
      <w:r>
        <w:rPr>
          <w:b/>
          <w:sz w:val="24"/>
          <w:szCs w:val="24"/>
        </w:rPr>
        <w:t>п</w:t>
      </w:r>
      <w:r w:rsidRPr="00723962">
        <w:rPr>
          <w:b/>
          <w:sz w:val="24"/>
          <w:szCs w:val="24"/>
        </w:rPr>
        <w:t>одпрограммы, рисков ее реализации.</w:t>
      </w:r>
    </w:p>
    <w:p w:rsidR="00322D08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73FFB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подп</w:t>
      </w:r>
      <w:r w:rsidRPr="00A73FFB">
        <w:rPr>
          <w:rFonts w:ascii="Times New Roman" w:hAnsi="Times New Roman"/>
          <w:sz w:val="24"/>
          <w:szCs w:val="24"/>
        </w:rPr>
        <w:t>рограммы в 201</w:t>
      </w:r>
      <w:r>
        <w:rPr>
          <w:rFonts w:ascii="Times New Roman" w:hAnsi="Times New Roman"/>
          <w:sz w:val="24"/>
          <w:szCs w:val="24"/>
        </w:rPr>
        <w:t>6 году</w:t>
      </w:r>
      <w:r w:rsidRPr="00A73FFB">
        <w:rPr>
          <w:rFonts w:ascii="Times New Roman" w:hAnsi="Times New Roman"/>
          <w:sz w:val="24"/>
          <w:szCs w:val="24"/>
        </w:rPr>
        <w:t xml:space="preserve"> позволит:</w:t>
      </w:r>
    </w:p>
    <w:p w:rsidR="00322D08" w:rsidRPr="00EB36A4" w:rsidRDefault="00322D08" w:rsidP="00322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</w:t>
      </w:r>
      <w:r w:rsidRPr="00EB36A4">
        <w:rPr>
          <w:sz w:val="24"/>
          <w:szCs w:val="24"/>
        </w:rPr>
        <w:t>своевременно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и качественно</w:t>
      </w:r>
      <w:r>
        <w:rPr>
          <w:sz w:val="24"/>
          <w:szCs w:val="24"/>
        </w:rPr>
        <w:t xml:space="preserve">е </w:t>
      </w:r>
      <w:r w:rsidRPr="00EB36A4">
        <w:rPr>
          <w:sz w:val="24"/>
          <w:szCs w:val="24"/>
        </w:rPr>
        <w:t>выполнени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функций и полномочий, возл</w:t>
      </w:r>
      <w:r w:rsidRPr="00EB36A4">
        <w:rPr>
          <w:sz w:val="24"/>
          <w:szCs w:val="24"/>
        </w:rPr>
        <w:t>о</w:t>
      </w:r>
      <w:r w:rsidRPr="00EB36A4">
        <w:rPr>
          <w:sz w:val="24"/>
          <w:szCs w:val="24"/>
        </w:rPr>
        <w:t>женных на органы местного самоуправления;</w:t>
      </w:r>
    </w:p>
    <w:p w:rsidR="00322D08" w:rsidRPr="00EB36A4" w:rsidRDefault="00322D08" w:rsidP="00322D08">
      <w:pPr>
        <w:ind w:firstLine="709"/>
        <w:jc w:val="both"/>
        <w:rPr>
          <w:sz w:val="24"/>
          <w:szCs w:val="24"/>
        </w:rPr>
      </w:pPr>
      <w:r w:rsidRPr="00EB36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обеспечить </w:t>
      </w:r>
      <w:r w:rsidRPr="00EB36A4">
        <w:rPr>
          <w:sz w:val="24"/>
          <w:szCs w:val="24"/>
        </w:rPr>
        <w:t>своевременно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EB36A4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ю</w:t>
      </w:r>
      <w:r w:rsidRPr="00EB36A4">
        <w:rPr>
          <w:sz w:val="24"/>
          <w:szCs w:val="24"/>
        </w:rPr>
        <w:t xml:space="preserve"> федеральных и областных зак</w:t>
      </w:r>
      <w:r w:rsidRPr="00EB36A4">
        <w:rPr>
          <w:sz w:val="24"/>
          <w:szCs w:val="24"/>
        </w:rPr>
        <w:t>о</w:t>
      </w:r>
      <w:r w:rsidRPr="00EB36A4">
        <w:rPr>
          <w:sz w:val="24"/>
          <w:szCs w:val="24"/>
        </w:rPr>
        <w:t>нов, нормативных правовых актов органов местного самоуправления;</w:t>
      </w:r>
    </w:p>
    <w:p w:rsidR="00322D08" w:rsidRPr="00EB36A4" w:rsidRDefault="00322D08" w:rsidP="00322D08">
      <w:pPr>
        <w:ind w:firstLine="709"/>
        <w:jc w:val="both"/>
        <w:rPr>
          <w:sz w:val="24"/>
          <w:szCs w:val="24"/>
        </w:rPr>
      </w:pPr>
      <w:r w:rsidRPr="00EB36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обеспечить </w:t>
      </w:r>
      <w:r w:rsidRPr="00EB36A4">
        <w:rPr>
          <w:sz w:val="24"/>
          <w:szCs w:val="24"/>
        </w:rPr>
        <w:t>качественн</w:t>
      </w:r>
      <w:r>
        <w:rPr>
          <w:sz w:val="24"/>
          <w:szCs w:val="24"/>
        </w:rPr>
        <w:t>ую</w:t>
      </w:r>
      <w:r w:rsidRPr="00EB36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EB36A4">
        <w:rPr>
          <w:sz w:val="24"/>
          <w:szCs w:val="24"/>
        </w:rPr>
        <w:t xml:space="preserve"> работы органов местного самоуправления</w:t>
      </w:r>
      <w:r>
        <w:rPr>
          <w:sz w:val="24"/>
          <w:szCs w:val="24"/>
        </w:rPr>
        <w:t xml:space="preserve"> </w:t>
      </w:r>
      <w:r w:rsidRPr="00EB36A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B36A4">
        <w:rPr>
          <w:sz w:val="24"/>
          <w:szCs w:val="24"/>
        </w:rPr>
        <w:t>их взаимодействия с органами государственной власти,</w:t>
      </w:r>
      <w:r>
        <w:rPr>
          <w:sz w:val="24"/>
          <w:szCs w:val="24"/>
        </w:rPr>
        <w:t xml:space="preserve"> другими органами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ния, </w:t>
      </w:r>
      <w:r w:rsidRPr="00EB36A4">
        <w:rPr>
          <w:sz w:val="24"/>
          <w:szCs w:val="24"/>
        </w:rPr>
        <w:t xml:space="preserve"> предприятиями, учреждениями</w:t>
      </w:r>
      <w:r>
        <w:rPr>
          <w:sz w:val="24"/>
          <w:szCs w:val="24"/>
        </w:rPr>
        <w:t>, населением;</w:t>
      </w:r>
    </w:p>
    <w:p w:rsidR="00322D08" w:rsidRPr="009B6007" w:rsidRDefault="00322D08" w:rsidP="00322D08">
      <w:pPr>
        <w:ind w:firstLine="709"/>
        <w:jc w:val="both"/>
        <w:rPr>
          <w:sz w:val="24"/>
          <w:szCs w:val="24"/>
        </w:rPr>
      </w:pPr>
      <w:r w:rsidRPr="009B6007">
        <w:rPr>
          <w:sz w:val="24"/>
          <w:szCs w:val="24"/>
        </w:rPr>
        <w:t>- обеспеч</w:t>
      </w:r>
      <w:r>
        <w:rPr>
          <w:sz w:val="24"/>
          <w:szCs w:val="24"/>
        </w:rPr>
        <w:t>ить</w:t>
      </w:r>
      <w:r w:rsidRPr="009B6007">
        <w:rPr>
          <w:sz w:val="24"/>
          <w:szCs w:val="24"/>
        </w:rPr>
        <w:t xml:space="preserve"> доступност</w:t>
      </w:r>
      <w:r>
        <w:rPr>
          <w:sz w:val="24"/>
          <w:szCs w:val="24"/>
        </w:rPr>
        <w:t>ь</w:t>
      </w:r>
      <w:r w:rsidRPr="009B6007">
        <w:rPr>
          <w:sz w:val="24"/>
          <w:szCs w:val="24"/>
        </w:rPr>
        <w:t xml:space="preserve"> и качеств</w:t>
      </w:r>
      <w:r>
        <w:rPr>
          <w:sz w:val="24"/>
          <w:szCs w:val="24"/>
        </w:rPr>
        <w:t>о</w:t>
      </w:r>
      <w:r w:rsidRPr="009B6007">
        <w:rPr>
          <w:sz w:val="24"/>
          <w:szCs w:val="24"/>
        </w:rPr>
        <w:t xml:space="preserve"> предоставления муниципальных услуг;</w:t>
      </w:r>
    </w:p>
    <w:p w:rsidR="00322D08" w:rsidRPr="009B6007" w:rsidRDefault="00322D08" w:rsidP="00322D08">
      <w:pPr>
        <w:ind w:firstLine="709"/>
        <w:jc w:val="both"/>
        <w:rPr>
          <w:sz w:val="24"/>
          <w:szCs w:val="24"/>
        </w:rPr>
      </w:pPr>
      <w:r w:rsidRPr="009B6007">
        <w:rPr>
          <w:sz w:val="24"/>
          <w:szCs w:val="24"/>
        </w:rPr>
        <w:t>- обеспеч</w:t>
      </w:r>
      <w:r>
        <w:rPr>
          <w:sz w:val="24"/>
          <w:szCs w:val="24"/>
        </w:rPr>
        <w:t>ить</w:t>
      </w:r>
      <w:r w:rsidRPr="009B6007">
        <w:rPr>
          <w:sz w:val="24"/>
          <w:szCs w:val="24"/>
        </w:rPr>
        <w:t xml:space="preserve"> эффективно</w:t>
      </w:r>
      <w:r>
        <w:rPr>
          <w:sz w:val="24"/>
          <w:szCs w:val="24"/>
        </w:rPr>
        <w:t>е</w:t>
      </w:r>
      <w:r w:rsidRPr="009B6007">
        <w:rPr>
          <w:sz w:val="24"/>
          <w:szCs w:val="24"/>
        </w:rPr>
        <w:t xml:space="preserve"> расходовани</w:t>
      </w:r>
      <w:r>
        <w:rPr>
          <w:sz w:val="24"/>
          <w:szCs w:val="24"/>
        </w:rPr>
        <w:t>е</w:t>
      </w:r>
      <w:r w:rsidRPr="009B6007">
        <w:rPr>
          <w:sz w:val="24"/>
          <w:szCs w:val="24"/>
        </w:rPr>
        <w:t xml:space="preserve"> бюджетных средств;</w:t>
      </w:r>
    </w:p>
    <w:p w:rsidR="00322D08" w:rsidRPr="009B6007" w:rsidRDefault="00322D08" w:rsidP="00322D08">
      <w:pPr>
        <w:ind w:firstLine="709"/>
        <w:jc w:val="both"/>
        <w:rPr>
          <w:color w:val="FF0000"/>
          <w:sz w:val="24"/>
          <w:szCs w:val="24"/>
        </w:rPr>
      </w:pPr>
      <w:r w:rsidRPr="009B6007">
        <w:rPr>
          <w:sz w:val="24"/>
          <w:szCs w:val="24"/>
        </w:rPr>
        <w:t>- созда</w:t>
      </w:r>
      <w:r>
        <w:rPr>
          <w:sz w:val="24"/>
          <w:szCs w:val="24"/>
        </w:rPr>
        <w:t>ть</w:t>
      </w:r>
      <w:r w:rsidRPr="009B6007">
        <w:rPr>
          <w:sz w:val="24"/>
          <w:szCs w:val="24"/>
        </w:rPr>
        <w:t xml:space="preserve"> безопасны</w:t>
      </w:r>
      <w:r>
        <w:rPr>
          <w:sz w:val="24"/>
          <w:szCs w:val="24"/>
        </w:rPr>
        <w:t>е</w:t>
      </w:r>
      <w:r w:rsidRPr="009B6007">
        <w:rPr>
          <w:sz w:val="24"/>
          <w:szCs w:val="24"/>
        </w:rPr>
        <w:t xml:space="preserve"> и комфортны</w:t>
      </w:r>
      <w:r>
        <w:rPr>
          <w:sz w:val="24"/>
          <w:szCs w:val="24"/>
        </w:rPr>
        <w:t>е</w:t>
      </w:r>
      <w:r w:rsidRPr="009B6007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9B6007">
        <w:rPr>
          <w:sz w:val="24"/>
          <w:szCs w:val="24"/>
        </w:rPr>
        <w:t xml:space="preserve"> труда сотрудников.</w:t>
      </w:r>
    </w:p>
    <w:p w:rsidR="00322D08" w:rsidRPr="00E91C19" w:rsidRDefault="00322D08" w:rsidP="00322D08">
      <w:pPr>
        <w:pStyle w:val="ConsPlusTitle"/>
        <w:widowControl/>
        <w:ind w:firstLine="709"/>
        <w:jc w:val="both"/>
        <w:rPr>
          <w:b w:val="0"/>
        </w:rPr>
      </w:pPr>
      <w:r w:rsidRPr="00E91C19">
        <w:rPr>
          <w:b w:val="0"/>
        </w:rPr>
        <w:t xml:space="preserve">      </w:t>
      </w:r>
    </w:p>
    <w:p w:rsidR="00322D08" w:rsidRPr="00E91C19" w:rsidRDefault="00322D08" w:rsidP="00322D08">
      <w:pPr>
        <w:spacing w:line="233" w:lineRule="auto"/>
        <w:ind w:firstLine="720"/>
        <w:jc w:val="both"/>
        <w:rPr>
          <w:color w:val="FF0000"/>
          <w:sz w:val="24"/>
          <w:szCs w:val="24"/>
        </w:rPr>
      </w:pPr>
      <w:r w:rsidRPr="00E91C19">
        <w:rPr>
          <w:sz w:val="24"/>
          <w:szCs w:val="24"/>
        </w:rPr>
        <w:t>Оценка эффективности реализации подпрограммы осуществляется</w:t>
      </w:r>
      <w:r w:rsidRPr="00E91C19">
        <w:rPr>
          <w:sz w:val="24"/>
          <w:szCs w:val="24"/>
        </w:rPr>
        <w:br/>
        <w:t>в соответствии с Методикой оценки эффективности реализации муниципальных программ м</w:t>
      </w:r>
      <w:r w:rsidRPr="00E91C19">
        <w:rPr>
          <w:sz w:val="24"/>
          <w:szCs w:val="24"/>
        </w:rPr>
        <w:t>у</w:t>
      </w:r>
      <w:r w:rsidRPr="00E91C19">
        <w:rPr>
          <w:sz w:val="24"/>
          <w:szCs w:val="24"/>
        </w:rPr>
        <w:t>ниципального образования сельское поселение Зареченск Кандалакшского района (приложение № 6), утвержденной постановлением администрации муниципального образования сельское поселение Зареченск Кандалак</w:t>
      </w:r>
      <w:r>
        <w:rPr>
          <w:sz w:val="24"/>
          <w:szCs w:val="24"/>
        </w:rPr>
        <w:t>шского района от 13.10.2015 № 102</w:t>
      </w:r>
      <w:r w:rsidRPr="00E91C19">
        <w:rPr>
          <w:sz w:val="24"/>
          <w:szCs w:val="24"/>
        </w:rPr>
        <w:t xml:space="preserve"> «Об утверждении Порядка ра</w:t>
      </w:r>
      <w:r w:rsidRPr="00E91C19">
        <w:rPr>
          <w:sz w:val="24"/>
          <w:szCs w:val="24"/>
        </w:rPr>
        <w:t>з</w:t>
      </w:r>
      <w:r w:rsidRPr="00E91C19">
        <w:rPr>
          <w:sz w:val="24"/>
          <w:szCs w:val="24"/>
        </w:rPr>
        <w:t>работки, реализации и оценки эффективности муниципальных программ муниципального обр</w:t>
      </w:r>
      <w:r w:rsidRPr="00E91C19">
        <w:rPr>
          <w:sz w:val="24"/>
          <w:szCs w:val="24"/>
        </w:rPr>
        <w:t>а</w:t>
      </w:r>
      <w:r w:rsidRPr="00E91C19">
        <w:rPr>
          <w:sz w:val="24"/>
          <w:szCs w:val="24"/>
        </w:rPr>
        <w:t>зования сельское поселение Зареченск Кандалакшского района».</w:t>
      </w:r>
    </w:p>
    <w:p w:rsidR="00322D08" w:rsidRPr="00E91C19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91C19">
        <w:rPr>
          <w:rFonts w:ascii="Times New Roman" w:hAnsi="Times New Roman"/>
          <w:sz w:val="24"/>
          <w:szCs w:val="24"/>
        </w:rPr>
        <w:t>На реализацию подпрограммы могут повлиять внешние риски, а именно: изменение федерального и областного законодательства, регулирующего деятельность органов местного с</w:t>
      </w:r>
      <w:r w:rsidRPr="00E91C19">
        <w:rPr>
          <w:rFonts w:ascii="Times New Roman" w:hAnsi="Times New Roman"/>
          <w:sz w:val="24"/>
          <w:szCs w:val="24"/>
        </w:rPr>
        <w:t>а</w:t>
      </w:r>
      <w:r w:rsidRPr="00E91C19">
        <w:rPr>
          <w:rFonts w:ascii="Times New Roman" w:hAnsi="Times New Roman"/>
          <w:sz w:val="24"/>
          <w:szCs w:val="24"/>
        </w:rPr>
        <w:t xml:space="preserve">моуправления. </w:t>
      </w:r>
    </w:p>
    <w:p w:rsidR="00322D08" w:rsidRPr="00E91C19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91C19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</w:t>
      </w:r>
      <w:r w:rsidRPr="00E91C19">
        <w:rPr>
          <w:rFonts w:ascii="Times New Roman" w:hAnsi="Times New Roman"/>
          <w:sz w:val="24"/>
          <w:szCs w:val="24"/>
        </w:rPr>
        <w:t>а</w:t>
      </w:r>
      <w:r w:rsidRPr="00E91C19">
        <w:rPr>
          <w:rFonts w:ascii="Times New Roman" w:hAnsi="Times New Roman"/>
          <w:sz w:val="24"/>
          <w:szCs w:val="24"/>
        </w:rPr>
        <w:t>тельства.</w:t>
      </w:r>
    </w:p>
    <w:p w:rsidR="00322D08" w:rsidRPr="00E91C19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D08" w:rsidRPr="00E91C19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91C19">
        <w:rPr>
          <w:rFonts w:ascii="Times New Roman" w:hAnsi="Times New Roman"/>
          <w:sz w:val="24"/>
          <w:szCs w:val="24"/>
        </w:rPr>
        <w:t>Внутренние риски при реализации подпрограммы:</w:t>
      </w:r>
    </w:p>
    <w:p w:rsidR="00322D08" w:rsidRPr="00E91C19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91C19">
        <w:rPr>
          <w:rFonts w:ascii="Times New Roman" w:hAnsi="Times New Roman"/>
          <w:sz w:val="24"/>
          <w:szCs w:val="24"/>
        </w:rPr>
        <w:t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 закл</w:t>
      </w:r>
      <w:r w:rsidRPr="00E91C19">
        <w:rPr>
          <w:rFonts w:ascii="Times New Roman" w:hAnsi="Times New Roman"/>
          <w:sz w:val="24"/>
          <w:szCs w:val="24"/>
        </w:rPr>
        <w:t>ю</w:t>
      </w:r>
      <w:r w:rsidRPr="00E91C19">
        <w:rPr>
          <w:rFonts w:ascii="Times New Roman" w:hAnsi="Times New Roman"/>
          <w:sz w:val="24"/>
          <w:szCs w:val="24"/>
        </w:rPr>
        <w:t>чена в связи с отсутствием претендентов. Проведение повторных процедур приведет к измен</w:t>
      </w:r>
      <w:r w:rsidRPr="00E91C19">
        <w:rPr>
          <w:rFonts w:ascii="Times New Roman" w:hAnsi="Times New Roman"/>
          <w:sz w:val="24"/>
          <w:szCs w:val="24"/>
        </w:rPr>
        <w:t>е</w:t>
      </w:r>
      <w:r w:rsidRPr="00E91C19">
        <w:rPr>
          <w:rFonts w:ascii="Times New Roman" w:hAnsi="Times New Roman"/>
          <w:sz w:val="24"/>
          <w:szCs w:val="24"/>
        </w:rPr>
        <w:t>нию сроков исполнения подпрограммных мероприятий;</w:t>
      </w:r>
    </w:p>
    <w:p w:rsidR="00322D08" w:rsidRPr="00E91C19" w:rsidRDefault="00322D08" w:rsidP="00322D0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91C19">
        <w:rPr>
          <w:rFonts w:ascii="Times New Roman" w:hAnsi="Times New Roman"/>
          <w:sz w:val="24"/>
          <w:szCs w:val="24"/>
        </w:rPr>
        <w:t>- заключение муниципальных контрактов с организациями, которые окажутся неспосо</w:t>
      </w:r>
      <w:r w:rsidRPr="00E91C19">
        <w:rPr>
          <w:rFonts w:ascii="Times New Roman" w:hAnsi="Times New Roman"/>
          <w:sz w:val="24"/>
          <w:szCs w:val="24"/>
        </w:rPr>
        <w:t>б</w:t>
      </w:r>
      <w:r w:rsidRPr="00E91C19">
        <w:rPr>
          <w:rFonts w:ascii="Times New Roman" w:hAnsi="Times New Roman"/>
          <w:sz w:val="24"/>
          <w:szCs w:val="24"/>
        </w:rPr>
        <w:t>ными исполнить обязательства по контрактам.</w:t>
      </w:r>
    </w:p>
    <w:p w:rsidR="00B75E98" w:rsidRDefault="00322D08" w:rsidP="00322D08">
      <w:pPr>
        <w:pStyle w:val="af2"/>
        <w:ind w:firstLine="709"/>
        <w:jc w:val="both"/>
      </w:pPr>
      <w:r w:rsidRPr="00E91C19">
        <w:rPr>
          <w:rFonts w:ascii="Times New Roman" w:hAnsi="Times New Roman"/>
          <w:sz w:val="24"/>
          <w:szCs w:val="24"/>
        </w:rPr>
        <w:t>Механизм минимизации внутренних рисков – своевременная и качественная разработка док</w:t>
      </w:r>
      <w:r w:rsidRPr="00E91C19">
        <w:rPr>
          <w:rFonts w:ascii="Times New Roman" w:hAnsi="Times New Roman"/>
          <w:sz w:val="24"/>
          <w:szCs w:val="24"/>
        </w:rPr>
        <w:t>у</w:t>
      </w:r>
      <w:r w:rsidRPr="00E91C19">
        <w:rPr>
          <w:rFonts w:ascii="Times New Roman" w:hAnsi="Times New Roman"/>
          <w:sz w:val="24"/>
          <w:szCs w:val="24"/>
        </w:rPr>
        <w:t>ментации на размещение муниципальных заказов.</w:t>
      </w:r>
      <w:r>
        <w:t xml:space="preserve"> </w:t>
      </w:r>
    </w:p>
    <w:sectPr w:rsidR="00B75E98" w:rsidSect="00A400F1">
      <w:pgSz w:w="11906" w:h="16838"/>
      <w:pgMar w:top="899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EBDE4"/>
    <w:lvl w:ilvl="0">
      <w:numFmt w:val="decimal"/>
      <w:lvlText w:val="*"/>
      <w:lvlJc w:val="left"/>
    </w:lvl>
  </w:abstractNum>
  <w:abstractNum w:abstractNumId="1">
    <w:nsid w:val="06CC783E"/>
    <w:multiLevelType w:val="hybridMultilevel"/>
    <w:tmpl w:val="2F6479A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8CC20AA"/>
    <w:multiLevelType w:val="singleLevel"/>
    <w:tmpl w:val="7FFEA6F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75F5344"/>
    <w:multiLevelType w:val="hybridMultilevel"/>
    <w:tmpl w:val="1C0C6C36"/>
    <w:lvl w:ilvl="0" w:tplc="7632E2A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105F00"/>
    <w:multiLevelType w:val="hybridMultilevel"/>
    <w:tmpl w:val="7F6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2862"/>
    <w:multiLevelType w:val="hybridMultilevel"/>
    <w:tmpl w:val="0C9AD0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5C1A"/>
    <w:multiLevelType w:val="hybridMultilevel"/>
    <w:tmpl w:val="14E857A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65C31FD"/>
    <w:multiLevelType w:val="singleLevel"/>
    <w:tmpl w:val="F2AC30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700300"/>
    <w:multiLevelType w:val="hybridMultilevel"/>
    <w:tmpl w:val="D96A6346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9576EA5"/>
    <w:multiLevelType w:val="hybridMultilevel"/>
    <w:tmpl w:val="372CDEBE"/>
    <w:lvl w:ilvl="0" w:tplc="EF645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1B21917"/>
    <w:multiLevelType w:val="hybridMultilevel"/>
    <w:tmpl w:val="F1085A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24F11"/>
    <w:multiLevelType w:val="singleLevel"/>
    <w:tmpl w:val="F642C53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50C67046"/>
    <w:multiLevelType w:val="hybridMultilevel"/>
    <w:tmpl w:val="455425C8"/>
    <w:lvl w:ilvl="0" w:tplc="69264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CE502FB"/>
    <w:multiLevelType w:val="hybridMultilevel"/>
    <w:tmpl w:val="B55651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34EF9"/>
    <w:multiLevelType w:val="singleLevel"/>
    <w:tmpl w:val="B936D0C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65D32DE1"/>
    <w:multiLevelType w:val="hybridMultilevel"/>
    <w:tmpl w:val="5AB43B24"/>
    <w:lvl w:ilvl="0" w:tplc="FFFFFFFF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683F79F5"/>
    <w:multiLevelType w:val="hybridMultilevel"/>
    <w:tmpl w:val="DFCEA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E7E29A2"/>
    <w:multiLevelType w:val="hybridMultilevel"/>
    <w:tmpl w:val="027A50CC"/>
    <w:lvl w:ilvl="0" w:tplc="9618B204">
      <w:start w:val="1"/>
      <w:numFmt w:val="decimal"/>
      <w:lvlText w:val="%1."/>
      <w:lvlJc w:val="left"/>
      <w:pPr>
        <w:tabs>
          <w:tab w:val="num" w:pos="12780"/>
        </w:tabs>
        <w:ind w:left="12780" w:hanging="360"/>
      </w:pPr>
      <w:rPr>
        <w:rFonts w:hint="default"/>
      </w:rPr>
    </w:lvl>
    <w:lvl w:ilvl="1" w:tplc="04E2D51A">
      <w:start w:val="2"/>
      <w:numFmt w:val="decimal"/>
      <w:lvlText w:val="%2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0">
    <w:nsid w:val="7192307B"/>
    <w:multiLevelType w:val="singleLevel"/>
    <w:tmpl w:val="2118E0E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424055"/>
    <w:multiLevelType w:val="singleLevel"/>
    <w:tmpl w:val="7E4E101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7DBD0E7C"/>
    <w:multiLevelType w:val="hybridMultilevel"/>
    <w:tmpl w:val="09A6905A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E5304D2"/>
    <w:multiLevelType w:val="hybridMultilevel"/>
    <w:tmpl w:val="833E7DEE"/>
    <w:lvl w:ilvl="0" w:tplc="761CA6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7"/>
  </w:num>
  <w:num w:numId="5">
    <w:abstractNumId w:val="7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16"/>
  </w:num>
  <w:num w:numId="11">
    <w:abstractNumId w:val="15"/>
    <w:lvlOverride w:ilvl="0">
      <w:startOverride w:val="3"/>
    </w:lvlOverride>
  </w:num>
  <w:num w:numId="12">
    <w:abstractNumId w:val="20"/>
  </w:num>
  <w:num w:numId="13">
    <w:abstractNumId w:val="8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13"/>
  </w:num>
  <w:num w:numId="18">
    <w:abstractNumId w:val="21"/>
  </w:num>
  <w:num w:numId="19">
    <w:abstractNumId w:val="23"/>
  </w:num>
  <w:num w:numId="20">
    <w:abstractNumId w:val="12"/>
  </w:num>
  <w:num w:numId="21">
    <w:abstractNumId w:val="19"/>
  </w:num>
  <w:num w:numId="22">
    <w:abstractNumId w:val="10"/>
  </w:num>
  <w:num w:numId="23">
    <w:abstractNumId w:val="3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D08"/>
    <w:rsid w:val="00030C21"/>
    <w:rsid w:val="00322D08"/>
    <w:rsid w:val="003E5051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D08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2D08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322D08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22D08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322D08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322D08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22D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D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2D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2D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2D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2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2D0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322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22D08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rsid w:val="00322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22D08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22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22D08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22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322D08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322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322D08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8">
    <w:name w:val="Основной текст Знак"/>
    <w:basedOn w:val="a0"/>
    <w:link w:val="a7"/>
    <w:rsid w:val="00322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322D08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a">
    <w:name w:val="Balloon Text"/>
    <w:basedOn w:val="a"/>
    <w:link w:val="ab"/>
    <w:semiHidden/>
    <w:rsid w:val="00322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22D0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322D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22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322D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322D08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table" w:styleId="ad">
    <w:name w:val="Table Grid"/>
    <w:basedOn w:val="a1"/>
    <w:rsid w:val="00322D0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22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ConsPlusNormal">
    <w:name w:val="ConsPlusNormal"/>
    <w:link w:val="ConsPlusNormal0"/>
    <w:rsid w:val="00322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322D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322D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2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32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22D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25"/>
    <w:locked/>
    <w:rsid w:val="00322D08"/>
    <w:rPr>
      <w:spacing w:val="3"/>
      <w:sz w:val="21"/>
      <w:szCs w:val="21"/>
    </w:rPr>
  </w:style>
  <w:style w:type="paragraph" w:customStyle="1" w:styleId="25">
    <w:name w:val="Основной текст2"/>
    <w:basedOn w:val="a"/>
    <w:link w:val="af3"/>
    <w:rsid w:val="00322D08"/>
    <w:pPr>
      <w:overflowPunct/>
      <w:autoSpaceDE/>
      <w:autoSpaceDN/>
      <w:adjustRightInd/>
      <w:spacing w:line="240" w:lineRule="atLeast"/>
      <w:ind w:hanging="720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f4">
    <w:name w:val="List Paragraph"/>
    <w:basedOn w:val="a"/>
    <w:qFormat/>
    <w:rsid w:val="00322D08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044B915357D563A540FEBA2E0C1BECFA386KCT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D50B9E46B73CBCAC9B1E044B915357D543F5801EAA2E0C1BECFA386KCT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D50B9E46B73CBCAC9B1E044B915357D543E5B00ECA2E0C1BECFA386KCT8G" TargetMode="External"/><Relationship Id="rId11" Type="http://schemas.openxmlformats.org/officeDocument/2006/relationships/hyperlink" Target="consultantplus://offline/ref=F0ED62741D0D38DE3F9E64EED03C9C478D6221F70BBA3B735303DC1031l1R8G" TargetMode="External"/><Relationship Id="rId5" Type="http://schemas.openxmlformats.org/officeDocument/2006/relationships/hyperlink" Target="consultantplus://offline/ref=313D50B9E46B73CBCAC9B1E044B915357D563B5808E9A2E0C1BECFA386KCT8G" TargetMode="External"/><Relationship Id="rId10" Type="http://schemas.openxmlformats.org/officeDocument/2006/relationships/hyperlink" Target="consultantplus://offline/ref=F0ED62741D0D38DE3F9E64EED03C9C478D6024F403BF3B735303DC1031l1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D50B9E46B73CBCAC9B1E044B915357D55395B0AEDA2E0C1BECFA386KC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8716</Words>
  <Characters>49687</Characters>
  <Application>Microsoft Office Word</Application>
  <DocSecurity>0</DocSecurity>
  <Lines>414</Lines>
  <Paragraphs>116</Paragraphs>
  <ScaleCrop>false</ScaleCrop>
  <Company>Microsoft</Company>
  <LinksUpToDate>false</LinksUpToDate>
  <CharactersWithSpaces>58287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2016-02-25T13:49:00Z</dcterms:created>
  <dcterms:modified xsi:type="dcterms:W3CDTF">2016-02-25T13:49:00Z</dcterms:modified>
</cp:coreProperties>
</file>